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8E421" w14:textId="77777777" w:rsidR="003F2CE9" w:rsidRDefault="003F2CE9" w:rsidP="003F2CE9">
      <w:pPr>
        <w:autoSpaceDE w:val="0"/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2</w:t>
      </w:r>
    </w:p>
    <w:p w14:paraId="2D64AB38" w14:textId="77777777" w:rsidR="003F2CE9" w:rsidRDefault="003F2CE9" w:rsidP="003F2CE9">
      <w:pPr>
        <w:spacing w:after="6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„</w:t>
      </w:r>
      <w:r w:rsidRPr="00470FC5">
        <w:rPr>
          <w:rFonts w:ascii="Arial" w:eastAsia="Calibri" w:hAnsi="Arial" w:cs="Arial"/>
          <w:b/>
          <w:bCs/>
        </w:rPr>
        <w:t>WYKAZ PRAC</w:t>
      </w:r>
      <w:r>
        <w:rPr>
          <w:rFonts w:ascii="Arial" w:eastAsia="Calibri" w:hAnsi="Arial" w:cs="Arial"/>
          <w:b/>
          <w:bCs/>
        </w:rPr>
        <w:t>”</w:t>
      </w:r>
    </w:p>
    <w:p w14:paraId="0A094609" w14:textId="70DD8B4E" w:rsidR="003F2CE9" w:rsidRPr="00170339" w:rsidRDefault="003F2CE9" w:rsidP="003F2CE9">
      <w:pPr>
        <w:autoSpaceDE w:val="0"/>
        <w:spacing w:before="24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dla </w:t>
      </w:r>
      <w:r>
        <w:rPr>
          <w:rFonts w:ascii="Arial" w:eastAsia="Calibri" w:hAnsi="Arial" w:cs="Arial"/>
          <w:b/>
          <w:bCs/>
        </w:rPr>
        <w:t>Części</w:t>
      </w:r>
      <w:r w:rsidRPr="00147370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I</w:t>
      </w:r>
      <w:r w:rsidR="000A7911">
        <w:rPr>
          <w:rFonts w:ascii="Arial" w:eastAsia="Calibri" w:hAnsi="Arial" w:cs="Arial"/>
          <w:b/>
          <w:bCs/>
        </w:rPr>
        <w:t>I</w:t>
      </w:r>
      <w:r>
        <w:rPr>
          <w:rFonts w:ascii="Arial" w:eastAsia="Calibri" w:hAnsi="Arial" w:cs="Arial"/>
          <w:b/>
          <w:bCs/>
        </w:rPr>
        <w:t>I</w:t>
      </w:r>
      <w:r w:rsidRPr="00147370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Przedmiotu Z</w:t>
      </w:r>
      <w:r w:rsidRPr="00147370">
        <w:rPr>
          <w:rFonts w:ascii="Arial" w:eastAsia="Calibri" w:hAnsi="Arial" w:cs="Arial"/>
          <w:b/>
          <w:bCs/>
        </w:rPr>
        <w:t>amówienia</w:t>
      </w:r>
    </w:p>
    <w:p w14:paraId="20D06DB6" w14:textId="77777777" w:rsidR="00DB1117" w:rsidRPr="00DB1117" w:rsidRDefault="00DB1117" w:rsidP="00DB1117">
      <w:pPr>
        <w:tabs>
          <w:tab w:val="left" w:pos="708"/>
        </w:tabs>
        <w:spacing w:after="0" w:line="276" w:lineRule="auto"/>
        <w:rPr>
          <w:rFonts w:ascii="Arial" w:eastAsia="Calibri" w:hAnsi="Arial" w:cs="Arial"/>
          <w:b/>
        </w:rPr>
      </w:pPr>
    </w:p>
    <w:p w14:paraId="770D998F" w14:textId="77777777" w:rsidR="00DB1117" w:rsidRPr="00DB1117" w:rsidRDefault="00DB1117" w:rsidP="00DB1117">
      <w:pPr>
        <w:numPr>
          <w:ilvl w:val="0"/>
          <w:numId w:val="16"/>
        </w:numPr>
        <w:tabs>
          <w:tab w:val="left" w:pos="708"/>
        </w:tabs>
        <w:suppressAutoHyphens/>
        <w:spacing w:after="120" w:line="276" w:lineRule="auto"/>
        <w:ind w:left="284" w:hanging="142"/>
        <w:jc w:val="both"/>
        <w:rPr>
          <w:rFonts w:ascii="Arial" w:eastAsia="Times New Roman" w:hAnsi="Arial" w:cs="Arial"/>
          <w:b/>
          <w:lang w:eastAsia="ar-SA"/>
        </w:rPr>
      </w:pPr>
      <w:r w:rsidRPr="00DB1117">
        <w:rPr>
          <w:rFonts w:ascii="Arial" w:eastAsia="Times New Roman" w:hAnsi="Arial" w:cs="Arial"/>
          <w:b/>
          <w:lang w:eastAsia="ar-SA"/>
        </w:rPr>
        <w:t xml:space="preserve">ZAKRES PRAC </w:t>
      </w:r>
    </w:p>
    <w:p w14:paraId="5FC8F6DD" w14:textId="77777777" w:rsidR="00DB1117" w:rsidRPr="00DB1117" w:rsidRDefault="00DB1117" w:rsidP="00DB111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ar-SA"/>
        </w:rPr>
      </w:pPr>
    </w:p>
    <w:p w14:paraId="3BB35620" w14:textId="77777777" w:rsidR="00DB1117" w:rsidRPr="00DB1117" w:rsidRDefault="00DB1117" w:rsidP="00DB111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ar-SA"/>
        </w:rPr>
      </w:pPr>
      <w:r w:rsidRPr="00DB1117">
        <w:rPr>
          <w:rFonts w:ascii="Arial" w:eastAsia="Times New Roman" w:hAnsi="Arial" w:cs="Arial"/>
          <w:lang w:eastAsia="ar-SA"/>
        </w:rPr>
        <w:t>Realizacja zamówienia obejmuje:</w:t>
      </w:r>
    </w:p>
    <w:p w14:paraId="69FBDB4B" w14:textId="77777777" w:rsidR="00DB1117" w:rsidRPr="00116F19" w:rsidRDefault="00DB1117" w:rsidP="00DB1117">
      <w:pPr>
        <w:numPr>
          <w:ilvl w:val="0"/>
          <w:numId w:val="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 xml:space="preserve">prace manewrowe w obszarze bocznicy kolejowej, </w:t>
      </w:r>
    </w:p>
    <w:p w14:paraId="7E18CBFF" w14:textId="77777777" w:rsidR="00DB1117" w:rsidRPr="00116F19" w:rsidRDefault="00DB1117" w:rsidP="00DB1117">
      <w:pPr>
        <w:numPr>
          <w:ilvl w:val="0"/>
          <w:numId w:val="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16F19">
        <w:rPr>
          <w:rFonts w:ascii="Arial" w:eastAsia="Calibri" w:hAnsi="Arial" w:cs="Arial"/>
        </w:rPr>
        <w:t>wykonywanie jazd manewrowych na bocznicę kopalni KWK „Bolesław Śmiały”</w:t>
      </w:r>
    </w:p>
    <w:p w14:paraId="1856EA3A" w14:textId="77777777" w:rsidR="00DB1117" w:rsidRPr="00116F19" w:rsidRDefault="00DB1117" w:rsidP="00DB1117">
      <w:pPr>
        <w:numPr>
          <w:ilvl w:val="0"/>
          <w:numId w:val="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16F19">
        <w:rPr>
          <w:rFonts w:ascii="Arial" w:eastAsia="Times New Roman" w:hAnsi="Arial" w:cs="Arial"/>
          <w:lang w:eastAsia="pl-PL"/>
        </w:rPr>
        <w:t>czynności spedycyjno-handlowe,</w:t>
      </w:r>
    </w:p>
    <w:p w14:paraId="59647ED2" w14:textId="77777777" w:rsidR="00DB1117" w:rsidRPr="00116F19" w:rsidRDefault="00DB1117" w:rsidP="00DB1117">
      <w:pPr>
        <w:numPr>
          <w:ilvl w:val="0"/>
          <w:numId w:val="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16F19">
        <w:rPr>
          <w:rFonts w:ascii="Arial" w:eastAsia="Times New Roman" w:hAnsi="Arial" w:cs="Arial"/>
          <w:lang w:eastAsia="pl-PL"/>
        </w:rPr>
        <w:t>utrzymanie infrastruktury kolejowej</w:t>
      </w:r>
    </w:p>
    <w:p w14:paraId="7F6230A0" w14:textId="2346D96A" w:rsidR="00DB1117" w:rsidRPr="00116F19" w:rsidRDefault="00DB1117" w:rsidP="001B498D">
      <w:pPr>
        <w:tabs>
          <w:tab w:val="left" w:pos="708"/>
        </w:tabs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4F0715E" w14:textId="77777777" w:rsidR="00DB1117" w:rsidRPr="00116F19" w:rsidRDefault="00DB1117" w:rsidP="00DB1117">
      <w:pPr>
        <w:spacing w:after="0" w:line="276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473A1E1B" w14:textId="77777777" w:rsidR="00DB1117" w:rsidRPr="00116F19" w:rsidRDefault="00DB1117" w:rsidP="00DB1117">
      <w:pPr>
        <w:spacing w:after="120" w:line="276" w:lineRule="auto"/>
        <w:contextualSpacing/>
        <w:jc w:val="both"/>
        <w:rPr>
          <w:rFonts w:ascii="Arial" w:eastAsia="Calibri" w:hAnsi="Arial" w:cs="Arial"/>
        </w:rPr>
      </w:pPr>
      <w:r w:rsidRPr="00116F19">
        <w:rPr>
          <w:rFonts w:ascii="Arial" w:eastAsia="Calibri" w:hAnsi="Arial" w:cs="Arial"/>
        </w:rPr>
        <w:t xml:space="preserve">W ramach przedmiotowego zamówienia przemieszczaniu na bocznicy kolejowej </w:t>
      </w:r>
      <w:r w:rsidRPr="00116F19">
        <w:rPr>
          <w:rFonts w:ascii="Arial" w:eastAsia="Calibri" w:hAnsi="Arial" w:cs="Arial"/>
        </w:rPr>
        <w:br/>
        <w:t>podlegać będą:</w:t>
      </w:r>
    </w:p>
    <w:p w14:paraId="1BA1CE7F" w14:textId="77777777" w:rsidR="00DB1117" w:rsidRPr="00116F19" w:rsidRDefault="00DB1117" w:rsidP="00DB1117">
      <w:pPr>
        <w:numPr>
          <w:ilvl w:val="0"/>
          <w:numId w:val="3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116F19">
        <w:rPr>
          <w:rFonts w:ascii="Arial" w:eastAsia="Calibri" w:hAnsi="Arial" w:cs="Arial"/>
        </w:rPr>
        <w:t>paliwo podstawowe - węgiel,</w:t>
      </w:r>
    </w:p>
    <w:p w14:paraId="297BAC10" w14:textId="77777777" w:rsidR="00DB1117" w:rsidRPr="00116F19" w:rsidRDefault="00DB1117" w:rsidP="00DB1117">
      <w:pPr>
        <w:numPr>
          <w:ilvl w:val="0"/>
          <w:numId w:val="3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116F19">
        <w:rPr>
          <w:rFonts w:ascii="Arial" w:eastAsia="Calibri" w:hAnsi="Arial" w:cs="Arial"/>
        </w:rPr>
        <w:t>paliwo pomocnicze – olej opałowy (mazut),</w:t>
      </w:r>
    </w:p>
    <w:p w14:paraId="0884B80F" w14:textId="77777777" w:rsidR="00DB1117" w:rsidRPr="00116F19" w:rsidRDefault="00DB1117" w:rsidP="00DB1117">
      <w:pPr>
        <w:numPr>
          <w:ilvl w:val="0"/>
          <w:numId w:val="3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116F19">
        <w:rPr>
          <w:rFonts w:ascii="Arial" w:eastAsia="Calibri" w:hAnsi="Arial" w:cs="Arial"/>
        </w:rPr>
        <w:t>sorbenty,</w:t>
      </w:r>
    </w:p>
    <w:p w14:paraId="6695CD8C" w14:textId="77777777" w:rsidR="00DB1117" w:rsidRPr="00116F19" w:rsidRDefault="00DB1117" w:rsidP="00DB1117">
      <w:pPr>
        <w:numPr>
          <w:ilvl w:val="0"/>
          <w:numId w:val="3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116F19">
        <w:rPr>
          <w:rFonts w:ascii="Arial" w:eastAsia="Calibri" w:hAnsi="Arial" w:cs="Arial"/>
        </w:rPr>
        <w:t>popioły i żużle,</w:t>
      </w:r>
    </w:p>
    <w:p w14:paraId="1BFB533F" w14:textId="77777777" w:rsidR="00DB1117" w:rsidRPr="00116F19" w:rsidRDefault="00DB1117" w:rsidP="00DB1117">
      <w:pPr>
        <w:numPr>
          <w:ilvl w:val="0"/>
          <w:numId w:val="3"/>
        </w:numPr>
        <w:tabs>
          <w:tab w:val="left" w:pos="708"/>
        </w:tabs>
        <w:spacing w:after="20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116F19">
        <w:rPr>
          <w:rFonts w:ascii="Arial" w:eastAsia="Calibri" w:hAnsi="Arial" w:cs="Arial"/>
        </w:rPr>
        <w:t>pozostałe materiały takie jak: kwasy, ług sodowy, wapno w bryłach, mączka wapienna, woda amoniakalna, oleje w cysternach gospodarczych, elementy urządzeń przewożone na platformach wewnątrz zakładowych.</w:t>
      </w:r>
    </w:p>
    <w:p w14:paraId="13B55422" w14:textId="77777777" w:rsidR="00DB1117" w:rsidRPr="00116F19" w:rsidRDefault="00DB1117" w:rsidP="00DB111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2E695154" w14:textId="76F8A3A1" w:rsidR="00DB1117" w:rsidRPr="00C44833" w:rsidRDefault="00DB1117" w:rsidP="000B6685">
      <w:pPr>
        <w:spacing w:after="0" w:line="276" w:lineRule="auto"/>
        <w:jc w:val="both"/>
        <w:rPr>
          <w:rFonts w:ascii="Arial" w:eastAsia="Calibri" w:hAnsi="Arial" w:cs="Arial"/>
        </w:rPr>
      </w:pPr>
      <w:r w:rsidRPr="00C44833">
        <w:rPr>
          <w:rFonts w:ascii="Arial" w:eastAsia="Calibri" w:hAnsi="Arial" w:cs="Arial"/>
        </w:rPr>
        <w:t>Szacowana masa ładunku</w:t>
      </w:r>
      <w:r w:rsidR="000B6685" w:rsidRPr="00C44833">
        <w:rPr>
          <w:rFonts w:ascii="Arial" w:eastAsia="Calibri" w:hAnsi="Arial" w:cs="Arial"/>
        </w:rPr>
        <w:t xml:space="preserve"> do przemieszczenia w okresie 24</w:t>
      </w:r>
      <w:r w:rsidRPr="00C44833">
        <w:rPr>
          <w:rFonts w:ascii="Arial" w:eastAsia="Calibri" w:hAnsi="Arial" w:cs="Arial"/>
        </w:rPr>
        <w:t xml:space="preserve"> miesięcy realizacji zamówienia:</w:t>
      </w:r>
    </w:p>
    <w:p w14:paraId="024BAECD" w14:textId="3172B327" w:rsidR="00DB1117" w:rsidRPr="00C23FAD" w:rsidRDefault="00DB1117" w:rsidP="000B6685">
      <w:pPr>
        <w:spacing w:after="0" w:line="276" w:lineRule="auto"/>
        <w:jc w:val="both"/>
        <w:rPr>
          <w:rFonts w:ascii="Arial" w:eastAsia="Calibri" w:hAnsi="Arial" w:cs="Arial"/>
        </w:rPr>
      </w:pPr>
      <w:r w:rsidRPr="00C44833">
        <w:rPr>
          <w:rFonts w:ascii="Arial" w:eastAsia="Calibri" w:hAnsi="Arial" w:cs="Arial"/>
        </w:rPr>
        <w:t>rok 202</w:t>
      </w:r>
      <w:r w:rsidR="00F80D8C">
        <w:rPr>
          <w:rFonts w:ascii="Arial" w:eastAsia="Calibri" w:hAnsi="Arial" w:cs="Arial"/>
        </w:rPr>
        <w:t>6</w:t>
      </w:r>
      <w:r w:rsidRPr="00C44833">
        <w:rPr>
          <w:rFonts w:ascii="Arial" w:eastAsia="Calibri" w:hAnsi="Arial" w:cs="Arial"/>
        </w:rPr>
        <w:t xml:space="preserve"> </w:t>
      </w:r>
      <w:r w:rsidR="000B6685" w:rsidRPr="00C44833">
        <w:rPr>
          <w:rFonts w:ascii="Arial" w:eastAsia="Calibri" w:hAnsi="Arial" w:cs="Arial"/>
        </w:rPr>
        <w:t>(od dnia zawarcia umowy)</w:t>
      </w:r>
      <w:r w:rsidR="000B6685" w:rsidRPr="00C44833">
        <w:rPr>
          <w:rFonts w:ascii="Calibri" w:eastAsia="Calibri" w:hAnsi="Calibri" w:cs="Times New Roman"/>
        </w:rPr>
        <w:tab/>
      </w:r>
      <w:r w:rsidR="000B6685" w:rsidRPr="00C44833">
        <w:rPr>
          <w:rFonts w:ascii="Calibri" w:eastAsia="Calibri" w:hAnsi="Calibri" w:cs="Times New Roman"/>
        </w:rPr>
        <w:tab/>
      </w:r>
      <w:r w:rsidRPr="00C44833">
        <w:rPr>
          <w:rFonts w:ascii="Calibri" w:eastAsia="Calibri" w:hAnsi="Calibri" w:cs="Times New Roman"/>
        </w:rPr>
        <w:tab/>
      </w:r>
      <w:r w:rsidRPr="00C44833">
        <w:rPr>
          <w:rFonts w:ascii="Calibri" w:eastAsia="Calibri" w:hAnsi="Calibri" w:cs="Times New Roman"/>
        </w:rPr>
        <w:tab/>
      </w:r>
      <w:r w:rsidRPr="00C44833">
        <w:rPr>
          <w:rFonts w:ascii="Calibri" w:eastAsia="Calibri" w:hAnsi="Calibri" w:cs="Times New Roman"/>
        </w:rPr>
        <w:tab/>
      </w:r>
      <w:r w:rsidRPr="00C44833">
        <w:rPr>
          <w:rFonts w:ascii="Calibri" w:eastAsia="Calibri" w:hAnsi="Calibri" w:cs="Times New Roman"/>
        </w:rPr>
        <w:tab/>
      </w:r>
      <w:r w:rsidRPr="00C23FAD">
        <w:rPr>
          <w:rFonts w:ascii="Arial" w:eastAsia="Calibri" w:hAnsi="Arial" w:cs="Arial"/>
        </w:rPr>
        <w:t xml:space="preserve">-        </w:t>
      </w:r>
      <w:r w:rsidR="000B6685" w:rsidRPr="00C23FAD">
        <w:rPr>
          <w:rFonts w:ascii="Arial" w:eastAsia="Calibri" w:hAnsi="Arial" w:cs="Arial"/>
        </w:rPr>
        <w:t xml:space="preserve"> </w:t>
      </w:r>
      <w:r w:rsidRPr="00C23FAD">
        <w:rPr>
          <w:rFonts w:ascii="Arial" w:eastAsia="Calibri" w:hAnsi="Arial" w:cs="Arial"/>
        </w:rPr>
        <w:t xml:space="preserve">  </w:t>
      </w:r>
      <w:r w:rsidR="00A41025" w:rsidRPr="00C23FAD">
        <w:rPr>
          <w:rFonts w:ascii="Arial" w:eastAsia="Calibri" w:hAnsi="Arial" w:cs="Arial"/>
        </w:rPr>
        <w:t>84 790</w:t>
      </w:r>
      <w:r w:rsidR="004861D1" w:rsidRPr="00C23FAD">
        <w:rPr>
          <w:rFonts w:ascii="Arial" w:eastAsia="Calibri" w:hAnsi="Arial" w:cs="Arial"/>
        </w:rPr>
        <w:t xml:space="preserve"> </w:t>
      </w:r>
      <w:r w:rsidRPr="00C23FAD">
        <w:rPr>
          <w:rFonts w:ascii="Arial" w:eastAsia="Calibri" w:hAnsi="Arial" w:cs="Arial"/>
        </w:rPr>
        <w:t>Mg</w:t>
      </w:r>
    </w:p>
    <w:p w14:paraId="2C7D9A28" w14:textId="7C0F792F" w:rsidR="00DB1117" w:rsidRPr="00C23FAD" w:rsidRDefault="00DB1117" w:rsidP="000B6685">
      <w:pPr>
        <w:spacing w:after="0" w:line="276" w:lineRule="auto"/>
        <w:jc w:val="both"/>
        <w:rPr>
          <w:rFonts w:ascii="Arial" w:eastAsia="Calibri" w:hAnsi="Arial" w:cs="Arial"/>
        </w:rPr>
      </w:pPr>
      <w:r w:rsidRPr="00C23FAD">
        <w:rPr>
          <w:rFonts w:ascii="Arial" w:eastAsia="Calibri" w:hAnsi="Arial" w:cs="Arial"/>
        </w:rPr>
        <w:t>rok 202</w:t>
      </w:r>
      <w:r w:rsidR="00F80D8C" w:rsidRPr="00C23FAD">
        <w:rPr>
          <w:rFonts w:ascii="Arial" w:eastAsia="Calibri" w:hAnsi="Arial" w:cs="Arial"/>
        </w:rPr>
        <w:t>7</w:t>
      </w:r>
      <w:r w:rsidRPr="00C23FAD">
        <w:rPr>
          <w:rFonts w:ascii="Arial" w:eastAsia="Calibri" w:hAnsi="Arial" w:cs="Arial"/>
        </w:rPr>
        <w:t xml:space="preserve"> </w:t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Arial" w:eastAsia="Calibri" w:hAnsi="Arial" w:cs="Arial"/>
        </w:rPr>
        <w:t xml:space="preserve">-       </w:t>
      </w:r>
      <w:r w:rsidR="00091867" w:rsidRPr="00C23FAD">
        <w:rPr>
          <w:rFonts w:ascii="Arial" w:eastAsia="Calibri" w:hAnsi="Arial" w:cs="Arial"/>
        </w:rPr>
        <w:t xml:space="preserve">  </w:t>
      </w:r>
      <w:r w:rsidRPr="00C23FAD">
        <w:rPr>
          <w:rFonts w:ascii="Arial" w:eastAsia="Calibri" w:hAnsi="Arial" w:cs="Arial"/>
        </w:rPr>
        <w:t xml:space="preserve"> </w:t>
      </w:r>
      <w:r w:rsidR="00A41025" w:rsidRPr="00C23FAD">
        <w:rPr>
          <w:rFonts w:ascii="Arial" w:eastAsia="Calibri" w:hAnsi="Arial" w:cs="Arial"/>
        </w:rPr>
        <w:t>368 224</w:t>
      </w:r>
      <w:r w:rsidRPr="00C23FAD">
        <w:rPr>
          <w:rFonts w:ascii="Arial" w:eastAsia="Calibri" w:hAnsi="Arial" w:cs="Arial"/>
        </w:rPr>
        <w:t xml:space="preserve"> Mg</w:t>
      </w:r>
    </w:p>
    <w:p w14:paraId="698FC666" w14:textId="1ED74C9B" w:rsidR="00DB1117" w:rsidRPr="00C23FAD" w:rsidRDefault="00DB1117" w:rsidP="000B6685">
      <w:pPr>
        <w:spacing w:after="0" w:line="276" w:lineRule="auto"/>
        <w:jc w:val="both"/>
        <w:rPr>
          <w:rFonts w:ascii="Arial" w:eastAsia="Calibri" w:hAnsi="Arial" w:cs="Arial"/>
        </w:rPr>
      </w:pPr>
      <w:r w:rsidRPr="00C23FAD">
        <w:rPr>
          <w:rFonts w:ascii="Arial" w:eastAsia="Calibri" w:hAnsi="Arial" w:cs="Arial"/>
        </w:rPr>
        <w:t>rok 202</w:t>
      </w:r>
      <w:r w:rsidR="00F80D8C" w:rsidRPr="00C23FAD">
        <w:rPr>
          <w:rFonts w:ascii="Arial" w:eastAsia="Calibri" w:hAnsi="Arial" w:cs="Arial"/>
        </w:rPr>
        <w:t>8</w:t>
      </w:r>
      <w:r w:rsidRPr="00C23FAD">
        <w:rPr>
          <w:rFonts w:ascii="Arial" w:eastAsia="Calibri" w:hAnsi="Arial" w:cs="Arial"/>
        </w:rPr>
        <w:t xml:space="preserve"> (do końca </w:t>
      </w:r>
      <w:r w:rsidR="00F80D8C" w:rsidRPr="00C23FAD">
        <w:rPr>
          <w:rFonts w:ascii="Arial" w:eastAsia="Calibri" w:hAnsi="Arial" w:cs="Arial"/>
        </w:rPr>
        <w:t>24</w:t>
      </w:r>
      <w:r w:rsidRPr="00C23FAD">
        <w:rPr>
          <w:rFonts w:ascii="Arial" w:eastAsia="Calibri" w:hAnsi="Arial" w:cs="Arial"/>
        </w:rPr>
        <w:t>-miesięcznego okresu realizacji umowy)</w:t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Arial" w:eastAsia="Calibri" w:hAnsi="Arial" w:cs="Arial"/>
        </w:rPr>
        <w:t xml:space="preserve">-           </w:t>
      </w:r>
      <w:r w:rsidR="00A41025" w:rsidRPr="00C23FAD">
        <w:rPr>
          <w:rFonts w:ascii="Arial" w:eastAsia="Calibri" w:hAnsi="Arial" w:cs="Arial"/>
        </w:rPr>
        <w:t>182 803</w:t>
      </w:r>
      <w:r w:rsidRPr="00C23FAD">
        <w:rPr>
          <w:rFonts w:ascii="Arial" w:eastAsia="Calibri" w:hAnsi="Arial" w:cs="Arial"/>
        </w:rPr>
        <w:t xml:space="preserve"> Mg</w:t>
      </w:r>
    </w:p>
    <w:p w14:paraId="4BBB2E0A" w14:textId="77777777" w:rsidR="00DB1117" w:rsidRPr="00C23FAD" w:rsidRDefault="00DB1117" w:rsidP="00DB1117">
      <w:pPr>
        <w:spacing w:after="120" w:line="276" w:lineRule="auto"/>
        <w:jc w:val="both"/>
        <w:rPr>
          <w:rFonts w:ascii="Arial" w:eastAsia="Calibri" w:hAnsi="Arial" w:cs="Arial"/>
        </w:rPr>
      </w:pPr>
    </w:p>
    <w:p w14:paraId="66E2208E" w14:textId="1B2B8CFB" w:rsidR="00DB1117" w:rsidRPr="00C44833" w:rsidRDefault="00DB1117" w:rsidP="00DB1117">
      <w:pPr>
        <w:spacing w:after="120" w:line="276" w:lineRule="auto"/>
        <w:jc w:val="both"/>
        <w:rPr>
          <w:rFonts w:ascii="Arial" w:eastAsia="Calibri" w:hAnsi="Arial" w:cs="Arial"/>
        </w:rPr>
      </w:pPr>
      <w:r w:rsidRPr="00C23FAD">
        <w:rPr>
          <w:rFonts w:ascii="Arial" w:eastAsia="Calibri" w:hAnsi="Arial" w:cs="Arial"/>
        </w:rPr>
        <w:t xml:space="preserve">Łączna szacowana masa ładunku </w:t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Arial" w:eastAsia="Calibri" w:hAnsi="Arial" w:cs="Arial"/>
        </w:rPr>
        <w:t xml:space="preserve"> -       </w:t>
      </w:r>
      <w:r w:rsidR="00A41025" w:rsidRPr="00C23FAD">
        <w:rPr>
          <w:rFonts w:ascii="Arial" w:eastAsia="Calibri" w:hAnsi="Arial" w:cs="Arial"/>
          <w:b/>
        </w:rPr>
        <w:t>635 816</w:t>
      </w:r>
      <w:r w:rsidRPr="00C23FAD">
        <w:rPr>
          <w:rFonts w:ascii="Arial" w:eastAsia="Calibri" w:hAnsi="Arial" w:cs="Arial"/>
          <w:b/>
        </w:rPr>
        <w:t xml:space="preserve"> Mg</w:t>
      </w:r>
    </w:p>
    <w:p w14:paraId="0C07C925" w14:textId="77777777" w:rsidR="00DB1117" w:rsidRPr="00C44833" w:rsidRDefault="00DB1117" w:rsidP="00DB1117">
      <w:pPr>
        <w:spacing w:after="120" w:line="276" w:lineRule="auto"/>
        <w:jc w:val="both"/>
        <w:rPr>
          <w:rFonts w:ascii="Arial" w:eastAsia="Calibri" w:hAnsi="Arial" w:cs="Arial"/>
        </w:rPr>
      </w:pPr>
    </w:p>
    <w:p w14:paraId="21BC56F3" w14:textId="697B4F32" w:rsidR="00DB1117" w:rsidRPr="00C44833" w:rsidRDefault="00DB1117" w:rsidP="00DB1117">
      <w:pPr>
        <w:spacing w:after="120" w:line="276" w:lineRule="auto"/>
        <w:jc w:val="both"/>
        <w:rPr>
          <w:rFonts w:ascii="Arial" w:eastAsia="Calibri" w:hAnsi="Arial" w:cs="Arial"/>
          <w:b/>
        </w:rPr>
      </w:pPr>
      <w:r w:rsidRPr="00F80D8C">
        <w:rPr>
          <w:rFonts w:ascii="Arial" w:eastAsia="Calibri" w:hAnsi="Arial" w:cs="Arial"/>
          <w:b/>
        </w:rPr>
        <w:t>Maksymalna wartość netto umowy będzie wynikać z iloczynu maksymalnej ilości przemieszczonego ładunku x cena jednostkowa netto przemieszczenia 1 Mg ładunku plus opłata stała za eksploatacyjne utrzymanie infrastruktury kolejowej bocznicy</w:t>
      </w:r>
      <w:r w:rsidR="00222A91" w:rsidRPr="00F80D8C">
        <w:rPr>
          <w:rFonts w:ascii="Arial" w:eastAsia="Calibri" w:hAnsi="Arial" w:cs="Arial"/>
          <w:b/>
        </w:rPr>
        <w:t xml:space="preserve"> plus koszty części zamiennych i materiałów zużytych do utrzymania infrastruktury kolejowej</w:t>
      </w:r>
      <w:r w:rsidR="001B498D" w:rsidRPr="00F80D8C">
        <w:rPr>
          <w:rFonts w:ascii="Arial" w:eastAsia="Calibri" w:hAnsi="Arial" w:cs="Arial"/>
          <w:b/>
        </w:rPr>
        <w:t xml:space="preserve"> i SRK</w:t>
      </w:r>
      <w:r w:rsidRPr="00F80D8C">
        <w:rPr>
          <w:rFonts w:ascii="Arial" w:eastAsia="Calibri" w:hAnsi="Arial" w:cs="Arial"/>
          <w:b/>
        </w:rPr>
        <w:t>.</w:t>
      </w:r>
    </w:p>
    <w:p w14:paraId="56886491" w14:textId="77777777" w:rsidR="00F134A5" w:rsidRPr="00C44833" w:rsidRDefault="00F134A5" w:rsidP="00AF136F">
      <w:pPr>
        <w:spacing w:after="0" w:line="276" w:lineRule="auto"/>
        <w:contextualSpacing/>
        <w:rPr>
          <w:rFonts w:ascii="Arial" w:eastAsia="Calibri" w:hAnsi="Arial" w:cs="Arial"/>
        </w:rPr>
      </w:pPr>
    </w:p>
    <w:p w14:paraId="7DFC6F9C" w14:textId="255729C0" w:rsidR="00AF136F" w:rsidRPr="00C44833" w:rsidRDefault="00AF136F" w:rsidP="00AF136F">
      <w:pPr>
        <w:spacing w:after="0" w:line="276" w:lineRule="auto"/>
        <w:contextualSpacing/>
        <w:rPr>
          <w:rFonts w:ascii="Arial" w:eastAsia="Calibri" w:hAnsi="Arial" w:cs="Arial"/>
        </w:rPr>
      </w:pPr>
      <w:r w:rsidRPr="00C44833">
        <w:rPr>
          <w:rFonts w:ascii="Arial" w:eastAsia="Calibri" w:hAnsi="Arial" w:cs="Arial"/>
        </w:rPr>
        <w:t>Szacowana minimalna masa ładunku</w:t>
      </w:r>
      <w:r w:rsidR="000B6685" w:rsidRPr="00C44833">
        <w:rPr>
          <w:rFonts w:ascii="Arial" w:eastAsia="Calibri" w:hAnsi="Arial" w:cs="Arial"/>
        </w:rPr>
        <w:t xml:space="preserve"> do przemieszczania w okresie 24</w:t>
      </w:r>
      <w:r w:rsidRPr="00C44833">
        <w:rPr>
          <w:rFonts w:ascii="Arial" w:eastAsia="Calibri" w:hAnsi="Arial" w:cs="Arial"/>
        </w:rPr>
        <w:t xml:space="preserve"> miesięcy realizacji zamówienia:</w:t>
      </w:r>
    </w:p>
    <w:p w14:paraId="04BD8B8B" w14:textId="6C3058DA" w:rsidR="00AF136F" w:rsidRPr="00C23FAD" w:rsidRDefault="00AF136F" w:rsidP="00AF136F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 w:rsidRPr="00C23FAD">
        <w:rPr>
          <w:rFonts w:ascii="Arial" w:eastAsia="Calibri" w:hAnsi="Arial" w:cs="Arial"/>
        </w:rPr>
        <w:t>rok 202</w:t>
      </w:r>
      <w:r w:rsidR="00F80D8C" w:rsidRPr="00C23FAD">
        <w:rPr>
          <w:rFonts w:ascii="Arial" w:eastAsia="Calibri" w:hAnsi="Arial" w:cs="Arial"/>
        </w:rPr>
        <w:t>6</w:t>
      </w:r>
      <w:r w:rsidRPr="00C23FAD">
        <w:rPr>
          <w:rFonts w:ascii="Arial" w:eastAsia="Calibri" w:hAnsi="Arial" w:cs="Arial"/>
        </w:rPr>
        <w:t xml:space="preserve"> </w:t>
      </w:r>
      <w:r w:rsidR="000B6685" w:rsidRPr="00C23FAD">
        <w:rPr>
          <w:rFonts w:ascii="Arial" w:eastAsia="Calibri" w:hAnsi="Arial" w:cs="Arial"/>
        </w:rPr>
        <w:t>(od dnia zawarcia umowy)</w:t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Arial" w:eastAsia="Calibri" w:hAnsi="Arial" w:cs="Arial"/>
        </w:rPr>
        <w:t xml:space="preserve">-  </w:t>
      </w:r>
      <w:r w:rsidR="000B6685" w:rsidRPr="00C23FAD">
        <w:rPr>
          <w:rFonts w:ascii="Arial" w:eastAsia="Calibri" w:hAnsi="Arial" w:cs="Arial"/>
        </w:rPr>
        <w:t xml:space="preserve">  </w:t>
      </w:r>
      <w:r w:rsidRPr="00C23FAD">
        <w:rPr>
          <w:rFonts w:ascii="Arial" w:eastAsia="Calibri" w:hAnsi="Arial" w:cs="Arial"/>
        </w:rPr>
        <w:t xml:space="preserve">  </w:t>
      </w:r>
      <w:r w:rsidR="00C6009F" w:rsidRPr="00C23FAD">
        <w:rPr>
          <w:rFonts w:ascii="Arial" w:eastAsia="Calibri" w:hAnsi="Arial" w:cs="Arial"/>
        </w:rPr>
        <w:t xml:space="preserve">   </w:t>
      </w:r>
      <w:r w:rsidRPr="00C23FAD">
        <w:rPr>
          <w:rFonts w:ascii="Arial" w:eastAsia="Calibri" w:hAnsi="Arial" w:cs="Arial"/>
        </w:rPr>
        <w:t xml:space="preserve"> </w:t>
      </w:r>
      <w:r w:rsidR="00C23FAD" w:rsidRPr="00C23FAD">
        <w:rPr>
          <w:rFonts w:ascii="Arial" w:eastAsia="Calibri" w:hAnsi="Arial" w:cs="Arial"/>
        </w:rPr>
        <w:t>25 437</w:t>
      </w:r>
      <w:r w:rsidRPr="00C23FAD">
        <w:rPr>
          <w:rFonts w:ascii="Arial" w:eastAsia="Calibri" w:hAnsi="Arial" w:cs="Arial"/>
        </w:rPr>
        <w:t xml:space="preserve"> Mg</w:t>
      </w:r>
    </w:p>
    <w:p w14:paraId="769F155B" w14:textId="762C953F" w:rsidR="00AF136F" w:rsidRPr="00C23FAD" w:rsidRDefault="00AF136F" w:rsidP="00AF136F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 w:rsidRPr="00C23FAD">
        <w:rPr>
          <w:rFonts w:ascii="Arial" w:eastAsia="Calibri" w:hAnsi="Arial" w:cs="Arial"/>
        </w:rPr>
        <w:t>rok 202</w:t>
      </w:r>
      <w:r w:rsidR="00F80D8C" w:rsidRPr="00C23FAD">
        <w:rPr>
          <w:rFonts w:ascii="Arial" w:eastAsia="Calibri" w:hAnsi="Arial" w:cs="Arial"/>
        </w:rPr>
        <w:t>7</w:t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Arial" w:eastAsia="Calibri" w:hAnsi="Arial" w:cs="Arial"/>
        </w:rPr>
        <w:t xml:space="preserve">-     </w:t>
      </w:r>
      <w:r w:rsidR="000B6685" w:rsidRPr="00C23FAD">
        <w:rPr>
          <w:rFonts w:ascii="Arial" w:eastAsia="Calibri" w:hAnsi="Arial" w:cs="Arial"/>
        </w:rPr>
        <w:t xml:space="preserve">   </w:t>
      </w:r>
      <w:r w:rsidR="00C23FAD" w:rsidRPr="00C23FAD">
        <w:rPr>
          <w:rFonts w:ascii="Arial" w:eastAsia="Calibri" w:hAnsi="Arial" w:cs="Arial"/>
        </w:rPr>
        <w:t>110 467</w:t>
      </w:r>
      <w:r w:rsidRPr="00C23FAD">
        <w:rPr>
          <w:rFonts w:ascii="Arial" w:eastAsia="Calibri" w:hAnsi="Arial" w:cs="Arial"/>
        </w:rPr>
        <w:t xml:space="preserve"> Mg</w:t>
      </w:r>
    </w:p>
    <w:p w14:paraId="5003374C" w14:textId="7174BAC3" w:rsidR="00AF136F" w:rsidRPr="00C23FAD" w:rsidRDefault="000B6685" w:rsidP="00AF136F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</w:rPr>
      </w:pPr>
      <w:r w:rsidRPr="00C23FAD">
        <w:rPr>
          <w:rFonts w:ascii="Arial" w:eastAsia="Calibri" w:hAnsi="Arial" w:cs="Arial"/>
        </w:rPr>
        <w:t>rok 202</w:t>
      </w:r>
      <w:r w:rsidR="00F80D8C" w:rsidRPr="00C23FAD">
        <w:rPr>
          <w:rFonts w:ascii="Arial" w:eastAsia="Calibri" w:hAnsi="Arial" w:cs="Arial"/>
        </w:rPr>
        <w:t>8</w:t>
      </w:r>
      <w:r w:rsidRPr="00C23FAD">
        <w:rPr>
          <w:rFonts w:ascii="Arial" w:eastAsia="Calibri" w:hAnsi="Arial" w:cs="Arial"/>
        </w:rPr>
        <w:t xml:space="preserve"> (do końca 24</w:t>
      </w:r>
      <w:r w:rsidR="00AF136F" w:rsidRPr="00C23FAD">
        <w:rPr>
          <w:rFonts w:ascii="Arial" w:eastAsia="Calibri" w:hAnsi="Arial" w:cs="Arial"/>
        </w:rPr>
        <w:t>-miesięcznego okresu realizacji umowy)</w:t>
      </w:r>
      <w:r w:rsidR="00AF136F" w:rsidRPr="00C23FAD">
        <w:rPr>
          <w:rFonts w:ascii="Calibri" w:eastAsia="Calibri" w:hAnsi="Calibri" w:cs="Times New Roman"/>
        </w:rPr>
        <w:tab/>
      </w:r>
      <w:r w:rsidR="00AF136F" w:rsidRPr="00C23FAD">
        <w:rPr>
          <w:rFonts w:ascii="Calibri" w:eastAsia="Calibri" w:hAnsi="Calibri" w:cs="Times New Roman"/>
        </w:rPr>
        <w:tab/>
      </w:r>
      <w:r w:rsidR="00AF136F" w:rsidRPr="00C23FAD">
        <w:rPr>
          <w:rFonts w:ascii="Arial" w:eastAsia="Calibri" w:hAnsi="Arial" w:cs="Arial"/>
        </w:rPr>
        <w:t xml:space="preserve">-        </w:t>
      </w:r>
      <w:r w:rsidR="00C23FAD" w:rsidRPr="00C23FAD">
        <w:rPr>
          <w:rFonts w:ascii="Arial" w:eastAsia="Calibri" w:hAnsi="Arial" w:cs="Arial"/>
        </w:rPr>
        <w:t>54 840</w:t>
      </w:r>
      <w:r w:rsidR="00AF136F" w:rsidRPr="00C23FAD">
        <w:rPr>
          <w:rFonts w:ascii="Arial" w:eastAsia="Calibri" w:hAnsi="Arial" w:cs="Arial"/>
        </w:rPr>
        <w:t xml:space="preserve"> Mg</w:t>
      </w:r>
    </w:p>
    <w:p w14:paraId="266D4689" w14:textId="77777777" w:rsidR="00AF136F" w:rsidRPr="00C23FAD" w:rsidRDefault="00AF136F" w:rsidP="00AF136F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937CD23" w14:textId="4AE712F2" w:rsidR="00AF136F" w:rsidRPr="00116F19" w:rsidRDefault="00AF136F" w:rsidP="00AF136F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C23FAD">
        <w:rPr>
          <w:rFonts w:ascii="Arial" w:eastAsia="Calibri" w:hAnsi="Arial" w:cs="Arial"/>
        </w:rPr>
        <w:t xml:space="preserve">Łączna szacowana </w:t>
      </w:r>
      <w:r w:rsidR="00806009" w:rsidRPr="00C23FAD">
        <w:rPr>
          <w:rFonts w:ascii="Arial" w:eastAsia="Calibri" w:hAnsi="Arial" w:cs="Arial"/>
        </w:rPr>
        <w:t xml:space="preserve">minimalna </w:t>
      </w:r>
      <w:r w:rsidRPr="00C23FAD">
        <w:rPr>
          <w:rFonts w:ascii="Arial" w:eastAsia="Calibri" w:hAnsi="Arial" w:cs="Arial"/>
        </w:rPr>
        <w:t xml:space="preserve">masa ładunku </w:t>
      </w:r>
      <w:r w:rsidR="00A273DE" w:rsidRPr="00C23FAD">
        <w:rPr>
          <w:rFonts w:ascii="Calibri" w:eastAsia="Calibri" w:hAnsi="Calibri" w:cs="Times New Roman"/>
        </w:rPr>
        <w:tab/>
        <w:t xml:space="preserve">                 </w:t>
      </w:r>
      <w:r w:rsidRPr="00C23FAD">
        <w:rPr>
          <w:rFonts w:ascii="Calibri" w:eastAsia="Calibri" w:hAnsi="Calibri" w:cs="Times New Roman"/>
        </w:rPr>
        <w:tab/>
      </w:r>
      <w:r w:rsidRPr="00C23FAD">
        <w:rPr>
          <w:rFonts w:ascii="Arial" w:eastAsia="Calibri" w:hAnsi="Arial" w:cs="Arial"/>
        </w:rPr>
        <w:t xml:space="preserve">           -  </w:t>
      </w:r>
      <w:r w:rsidRPr="00C23FAD">
        <w:rPr>
          <w:rFonts w:ascii="Arial" w:eastAsia="Calibri" w:hAnsi="Arial" w:cs="Arial"/>
          <w:b/>
          <w:bCs/>
        </w:rPr>
        <w:t xml:space="preserve">  </w:t>
      </w:r>
      <w:r w:rsidR="00C23FAD" w:rsidRPr="00C23FAD">
        <w:rPr>
          <w:rFonts w:ascii="Arial" w:eastAsia="Calibri" w:hAnsi="Arial" w:cs="Arial"/>
          <w:b/>
          <w:bCs/>
        </w:rPr>
        <w:t>190 744,80 Mg</w:t>
      </w:r>
    </w:p>
    <w:p w14:paraId="7CC5899C" w14:textId="208AD37A" w:rsidR="00AF136F" w:rsidRPr="00116F19" w:rsidRDefault="00AF136F" w:rsidP="00DB111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35D80A29" w14:textId="504FF50A" w:rsidR="003A62C5" w:rsidRDefault="003A62C5" w:rsidP="003A62C5">
      <w:pPr>
        <w:tabs>
          <w:tab w:val="left" w:pos="708"/>
        </w:tabs>
        <w:spacing w:after="0" w:line="276" w:lineRule="auto"/>
        <w:jc w:val="both"/>
        <w:rPr>
          <w:rFonts w:ascii="Arial" w:eastAsia="Tms Rmn" w:hAnsi="Arial" w:cs="Arial"/>
        </w:rPr>
      </w:pPr>
      <w:r>
        <w:rPr>
          <w:rFonts w:ascii="Arial" w:hAnsi="Arial" w:cs="Arial"/>
          <w:lang w:eastAsia="pl-PL"/>
        </w:rPr>
        <w:lastRenderedPageBreak/>
        <w:t xml:space="preserve">Powyższa łączna szacowana minimalna masa ładunków do przemieszczenia w okresie </w:t>
      </w:r>
      <w:r>
        <w:rPr>
          <w:rFonts w:ascii="Arial" w:hAnsi="Arial" w:cs="Arial"/>
          <w:lang w:eastAsia="pl-PL"/>
        </w:rPr>
        <w:br/>
      </w:r>
      <w:r w:rsidR="000B6685" w:rsidRPr="000B6685">
        <w:rPr>
          <w:rFonts w:ascii="Arial" w:hAnsi="Arial" w:cs="Arial"/>
          <w:lang w:eastAsia="pl-PL"/>
        </w:rPr>
        <w:t>24</w:t>
      </w:r>
      <w:r w:rsidRPr="000B6685">
        <w:rPr>
          <w:rFonts w:ascii="Arial" w:hAnsi="Arial" w:cs="Arial"/>
          <w:lang w:eastAsia="pl-PL"/>
        </w:rPr>
        <w:t xml:space="preserve"> miesięcy</w:t>
      </w:r>
      <w:r>
        <w:rPr>
          <w:rFonts w:ascii="Arial" w:hAnsi="Arial" w:cs="Arial"/>
          <w:lang w:eastAsia="pl-PL"/>
        </w:rPr>
        <w:t xml:space="preserve"> realizacji zamówienia wynika z planowanej produkcji energii elektrycznej. </w:t>
      </w:r>
    </w:p>
    <w:p w14:paraId="3E010669" w14:textId="77777777" w:rsidR="00300F1C" w:rsidRPr="00116F19" w:rsidRDefault="00300F1C" w:rsidP="00300F1C">
      <w:pPr>
        <w:tabs>
          <w:tab w:val="left" w:pos="708"/>
        </w:tabs>
        <w:spacing w:after="0" w:line="276" w:lineRule="auto"/>
        <w:jc w:val="both"/>
        <w:rPr>
          <w:rFonts w:ascii="Arial" w:eastAsia="Tms Rmn" w:hAnsi="Arial" w:cs="Arial"/>
        </w:rPr>
      </w:pPr>
      <w:r w:rsidRPr="00116F19">
        <w:rPr>
          <w:rFonts w:ascii="Arial" w:hAnsi="Arial" w:cs="Arial"/>
          <w:lang w:eastAsia="pl-PL"/>
        </w:rPr>
        <w:t>W przypadku wystąpienia awarii lub braku produkcji energii elektrycznej z bloków energetycznych, Zamawiający zastrzega sobie możliwość:</w:t>
      </w:r>
    </w:p>
    <w:p w14:paraId="485FD0B9" w14:textId="77777777" w:rsidR="00300F1C" w:rsidRPr="00116F19" w:rsidRDefault="00300F1C" w:rsidP="00300F1C">
      <w:pPr>
        <w:pStyle w:val="Akapitzlist"/>
        <w:numPr>
          <w:ilvl w:val="1"/>
          <w:numId w:val="18"/>
        </w:numPr>
        <w:tabs>
          <w:tab w:val="left" w:pos="708"/>
        </w:tabs>
        <w:spacing w:after="0" w:line="276" w:lineRule="auto"/>
        <w:ind w:left="426"/>
        <w:jc w:val="both"/>
        <w:rPr>
          <w:rFonts w:ascii="Arial" w:eastAsia="Tms Rmn" w:hAnsi="Arial" w:cs="Arial"/>
        </w:rPr>
      </w:pPr>
      <w:r w:rsidRPr="00116F19">
        <w:rPr>
          <w:rFonts w:ascii="Arial" w:hAnsi="Arial" w:cs="Arial"/>
          <w:lang w:eastAsia="pl-PL"/>
        </w:rPr>
        <w:t xml:space="preserve">zmniejszenia szacowanej minimalnej masy ładunku opisanej powyżej lub zawieszenia Umowy zgodnie z postanowieniami </w:t>
      </w:r>
      <w:r w:rsidRPr="00116F19">
        <w:rPr>
          <w:rFonts w:ascii="Arial" w:hAnsi="Arial" w:cs="Arial"/>
        </w:rPr>
        <w:t>§</w:t>
      </w:r>
      <w:r w:rsidRPr="00116F19">
        <w:rPr>
          <w:rFonts w:ascii="Arial" w:hAnsi="Arial" w:cs="Arial"/>
          <w:lang w:eastAsia="pl-PL"/>
        </w:rPr>
        <w:t xml:space="preserve">13 ust. 5 Umowy, </w:t>
      </w:r>
    </w:p>
    <w:p w14:paraId="1ED7163C" w14:textId="77777777" w:rsidR="00300F1C" w:rsidRPr="00116F19" w:rsidRDefault="00300F1C" w:rsidP="00300F1C">
      <w:pPr>
        <w:pStyle w:val="Akapitzlist"/>
        <w:numPr>
          <w:ilvl w:val="1"/>
          <w:numId w:val="18"/>
        </w:numPr>
        <w:tabs>
          <w:tab w:val="left" w:pos="708"/>
        </w:tabs>
        <w:spacing w:after="0" w:line="276" w:lineRule="auto"/>
        <w:ind w:left="426"/>
        <w:jc w:val="both"/>
        <w:rPr>
          <w:rFonts w:ascii="Arial" w:eastAsia="Tms Rmn" w:hAnsi="Arial" w:cs="Arial"/>
        </w:rPr>
      </w:pPr>
      <w:r w:rsidRPr="00116F19">
        <w:rPr>
          <w:rFonts w:ascii="Arial" w:eastAsia="Tms Rmn" w:hAnsi="Arial" w:cs="Arial"/>
        </w:rPr>
        <w:t xml:space="preserve">ograniczenia zakresu </w:t>
      </w:r>
      <w:r w:rsidRPr="00116F19">
        <w:rPr>
          <w:rFonts w:ascii="Arial" w:hAnsi="Arial" w:cs="Arial"/>
          <w:snapToGrid w:val="0"/>
        </w:rPr>
        <w:t xml:space="preserve">dyspozycyjności na bocznicy lokomotyw i drużyn manewrowych </w:t>
      </w:r>
      <w:r w:rsidRPr="00116F19">
        <w:rPr>
          <w:rFonts w:ascii="Arial" w:hAnsi="Arial" w:cs="Arial"/>
          <w:strike/>
          <w:lang w:eastAsia="pl-PL"/>
        </w:rPr>
        <w:br/>
      </w:r>
      <w:r w:rsidRPr="00116F19">
        <w:rPr>
          <w:rFonts w:ascii="Arial" w:hAnsi="Arial" w:cs="Arial"/>
          <w:lang w:eastAsia="pl-PL"/>
        </w:rPr>
        <w:t xml:space="preserve">w wyniku zawieszenia Umowy zgodnie z postanowieniami </w:t>
      </w:r>
      <w:r w:rsidRPr="00116F19">
        <w:rPr>
          <w:rFonts w:ascii="Arial" w:hAnsi="Arial" w:cs="Arial"/>
        </w:rPr>
        <w:t>§</w:t>
      </w:r>
      <w:r w:rsidRPr="00116F19">
        <w:rPr>
          <w:rFonts w:ascii="Arial" w:hAnsi="Arial" w:cs="Arial"/>
          <w:lang w:eastAsia="pl-PL"/>
        </w:rPr>
        <w:t>13 ust. 5 Umowy,</w:t>
      </w:r>
    </w:p>
    <w:p w14:paraId="3C7CCB25" w14:textId="77777777" w:rsidR="00300F1C" w:rsidRPr="00116F19" w:rsidRDefault="00300F1C" w:rsidP="00300F1C">
      <w:pPr>
        <w:spacing w:after="0"/>
        <w:jc w:val="both"/>
        <w:rPr>
          <w:rFonts w:ascii="Arial" w:eastAsia="Tms Rmn" w:hAnsi="Arial" w:cs="Arial"/>
        </w:rPr>
      </w:pPr>
      <w:r w:rsidRPr="00116F19">
        <w:rPr>
          <w:rFonts w:ascii="Arial" w:hAnsi="Arial" w:cs="Arial"/>
          <w:lang w:eastAsia="pl-PL"/>
        </w:rPr>
        <w:t>i nie może to stanowić podstawy do roszczeń Wykonawcy z tytułu nie wywiązania się Zamawiającego z warunków Umowy, gdyż w takim wypadku obniżenie szacowanych minimalnych mas ładunku nie wynika z winy Zamawiającego i jest od niego niezależne.</w:t>
      </w:r>
    </w:p>
    <w:p w14:paraId="413D13F7" w14:textId="77777777" w:rsidR="00AF136F" w:rsidRPr="00116F19" w:rsidRDefault="00AF136F" w:rsidP="00DB111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5F33D2F4" w14:textId="77777777" w:rsidR="00DB1117" w:rsidRPr="00116F19" w:rsidRDefault="00DB1117" w:rsidP="00DB111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16F19">
        <w:rPr>
          <w:rFonts w:ascii="Arial" w:eastAsia="Calibri" w:hAnsi="Arial" w:cs="Arial"/>
        </w:rPr>
        <w:t>Zamawiający zastrzega sobie możliwość wskazania do przemieszczenia większej ilości ładunku niż wskazana powyżej, w sytuacji gdy ilość maksymalna została wyczerpana przed terminem obowiązywania umowy.</w:t>
      </w:r>
    </w:p>
    <w:p w14:paraId="6230CDE1" w14:textId="77777777" w:rsidR="00DB1117" w:rsidRPr="00116F19" w:rsidRDefault="00DB1117" w:rsidP="00DB1117">
      <w:pPr>
        <w:spacing w:after="0" w:line="276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05571885" w14:textId="77777777" w:rsidR="00DB1117" w:rsidRPr="00116F19" w:rsidRDefault="00DB1117" w:rsidP="00DB111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116F19">
        <w:rPr>
          <w:rFonts w:ascii="Arial" w:eastAsia="Times New Roman" w:hAnsi="Arial" w:cs="Arial"/>
          <w:b/>
          <w:lang w:eastAsia="ar-SA"/>
        </w:rPr>
        <w:t xml:space="preserve">II. </w:t>
      </w:r>
      <w:r w:rsidRPr="00116F19">
        <w:rPr>
          <w:rFonts w:ascii="Arial" w:eastAsia="Times New Roman" w:hAnsi="Arial" w:cs="Arial"/>
          <w:b/>
          <w:lang w:eastAsia="ar-SA"/>
        </w:rPr>
        <w:tab/>
      </w:r>
      <w:r w:rsidRPr="00116F1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WYKAZ PRAC </w:t>
      </w:r>
    </w:p>
    <w:p w14:paraId="79544961" w14:textId="77777777" w:rsidR="00DB1117" w:rsidRPr="00116F19" w:rsidRDefault="00DB1117" w:rsidP="00DB111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ar-SA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116F19" w:rsidRPr="00116F19" w14:paraId="4F04D807" w14:textId="77777777" w:rsidTr="00D17A9B">
        <w:trPr>
          <w:trHeight w:val="300"/>
        </w:trPr>
        <w:tc>
          <w:tcPr>
            <w:tcW w:w="567" w:type="dxa"/>
            <w:hideMark/>
          </w:tcPr>
          <w:p w14:paraId="31900EBE" w14:textId="77777777" w:rsidR="00DB1117" w:rsidRPr="00116F19" w:rsidRDefault="00DB1117" w:rsidP="00DB1117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116F19">
              <w:rPr>
                <w:rFonts w:ascii="Arial" w:hAnsi="Arial" w:cs="Arial"/>
                <w:b/>
                <w:bCs/>
                <w:i/>
                <w:iCs/>
              </w:rPr>
              <w:t>Lp.</w:t>
            </w:r>
          </w:p>
        </w:tc>
        <w:tc>
          <w:tcPr>
            <w:tcW w:w="8789" w:type="dxa"/>
            <w:hideMark/>
          </w:tcPr>
          <w:p w14:paraId="7E925647" w14:textId="77777777" w:rsidR="00DB1117" w:rsidRPr="00116F19" w:rsidRDefault="00DB1117" w:rsidP="00DB111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116F19">
              <w:rPr>
                <w:rFonts w:ascii="Arial" w:hAnsi="Arial" w:cs="Arial"/>
                <w:b/>
                <w:bCs/>
                <w:i/>
                <w:iCs/>
              </w:rPr>
              <w:t xml:space="preserve">Wykaz </w:t>
            </w:r>
          </w:p>
        </w:tc>
      </w:tr>
      <w:tr w:rsidR="00116F19" w:rsidRPr="00116F19" w14:paraId="10E90666" w14:textId="77777777" w:rsidTr="00D17A9B">
        <w:trPr>
          <w:trHeight w:val="300"/>
        </w:trPr>
        <w:tc>
          <w:tcPr>
            <w:tcW w:w="567" w:type="dxa"/>
            <w:hideMark/>
          </w:tcPr>
          <w:p w14:paraId="07E076AA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1.</w:t>
            </w:r>
          </w:p>
        </w:tc>
        <w:tc>
          <w:tcPr>
            <w:tcW w:w="8789" w:type="dxa"/>
            <w:hideMark/>
          </w:tcPr>
          <w:p w14:paraId="4934FD5F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Wykonywanie prac manewrowych.</w:t>
            </w:r>
          </w:p>
        </w:tc>
      </w:tr>
      <w:tr w:rsidR="00116F19" w:rsidRPr="00116F19" w14:paraId="176BFB6C" w14:textId="77777777" w:rsidTr="00D17A9B">
        <w:trPr>
          <w:trHeight w:val="564"/>
        </w:trPr>
        <w:tc>
          <w:tcPr>
            <w:tcW w:w="567" w:type="dxa"/>
            <w:hideMark/>
          </w:tcPr>
          <w:p w14:paraId="56A72536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2.</w:t>
            </w:r>
          </w:p>
        </w:tc>
        <w:tc>
          <w:tcPr>
            <w:tcW w:w="8789" w:type="dxa"/>
            <w:hideMark/>
          </w:tcPr>
          <w:p w14:paraId="654B5E42" w14:textId="59600AA6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 xml:space="preserve">Przyjmowanie i zdawanie przesyłek kolejowych. Wykonywanie czynności handlowych w imieniu TAURON Wytwarzanie SA – </w:t>
            </w:r>
            <w:r w:rsidR="00477E16">
              <w:rPr>
                <w:rFonts w:ascii="Arial" w:hAnsi="Arial" w:cs="Arial"/>
              </w:rPr>
              <w:t xml:space="preserve">Oddział </w:t>
            </w:r>
            <w:r w:rsidRPr="00116F19">
              <w:rPr>
                <w:rFonts w:ascii="Arial" w:hAnsi="Arial" w:cs="Arial"/>
              </w:rPr>
              <w:t>Elektrownia Łaziska.</w:t>
            </w:r>
          </w:p>
        </w:tc>
      </w:tr>
      <w:tr w:rsidR="00116F19" w:rsidRPr="00116F19" w14:paraId="356DA68E" w14:textId="77777777" w:rsidTr="00D17A9B">
        <w:trPr>
          <w:trHeight w:val="564"/>
        </w:trPr>
        <w:tc>
          <w:tcPr>
            <w:tcW w:w="567" w:type="dxa"/>
            <w:hideMark/>
          </w:tcPr>
          <w:p w14:paraId="249911DD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3.</w:t>
            </w:r>
          </w:p>
        </w:tc>
        <w:tc>
          <w:tcPr>
            <w:tcW w:w="8789" w:type="dxa"/>
            <w:hideMark/>
          </w:tcPr>
          <w:p w14:paraId="1F4F0488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Podstawianie wagonów z węglem z torów zdawczo-odbiorczych pod rozładunek na wywrotnicę wagonową i zbiornik szczelinowy.</w:t>
            </w:r>
          </w:p>
        </w:tc>
      </w:tr>
      <w:tr w:rsidR="00116F19" w:rsidRPr="00116F19" w14:paraId="7893884E" w14:textId="77777777" w:rsidTr="00D17A9B">
        <w:trPr>
          <w:trHeight w:val="300"/>
        </w:trPr>
        <w:tc>
          <w:tcPr>
            <w:tcW w:w="567" w:type="dxa"/>
            <w:hideMark/>
          </w:tcPr>
          <w:p w14:paraId="4A9B648F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4.</w:t>
            </w:r>
          </w:p>
        </w:tc>
        <w:tc>
          <w:tcPr>
            <w:tcW w:w="8789" w:type="dxa"/>
            <w:hideMark/>
          </w:tcPr>
          <w:p w14:paraId="466DAD06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 xml:space="preserve">Pojedyncze </w:t>
            </w:r>
            <w:proofErr w:type="spellStart"/>
            <w:r w:rsidRPr="00116F19">
              <w:rPr>
                <w:rFonts w:ascii="Arial" w:hAnsi="Arial" w:cs="Arial"/>
              </w:rPr>
              <w:t>rozsprzęganie</w:t>
            </w:r>
            <w:proofErr w:type="spellEnd"/>
            <w:r w:rsidRPr="00116F19">
              <w:rPr>
                <w:rFonts w:ascii="Arial" w:hAnsi="Arial" w:cs="Arial"/>
              </w:rPr>
              <w:t xml:space="preserve"> wagonów podstawionych do rozładunku na wywrotnicy wagonowej.</w:t>
            </w:r>
          </w:p>
        </w:tc>
      </w:tr>
      <w:tr w:rsidR="00116F19" w:rsidRPr="00116F19" w14:paraId="7C432359" w14:textId="77777777" w:rsidTr="00D17A9B">
        <w:trPr>
          <w:trHeight w:val="564"/>
        </w:trPr>
        <w:tc>
          <w:tcPr>
            <w:tcW w:w="567" w:type="dxa"/>
            <w:hideMark/>
          </w:tcPr>
          <w:p w14:paraId="4EE12354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5.</w:t>
            </w:r>
          </w:p>
        </w:tc>
        <w:tc>
          <w:tcPr>
            <w:tcW w:w="8789" w:type="dxa"/>
            <w:hideMark/>
          </w:tcPr>
          <w:p w14:paraId="2E152542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Sprzęganie wagonów rozładowanych w grupy wagonów. Zestawianie składów pociągowych próżnych po rozładunku i wystawianie na tory zdawczo-odbiorcze oraz zestawianie pociągów ładownych.</w:t>
            </w:r>
          </w:p>
        </w:tc>
      </w:tr>
      <w:tr w:rsidR="00116F19" w:rsidRPr="00116F19" w14:paraId="29BA5E88" w14:textId="77777777" w:rsidTr="00D17A9B">
        <w:trPr>
          <w:trHeight w:val="288"/>
        </w:trPr>
        <w:tc>
          <w:tcPr>
            <w:tcW w:w="567" w:type="dxa"/>
            <w:hideMark/>
          </w:tcPr>
          <w:p w14:paraId="36B00D63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6.</w:t>
            </w:r>
          </w:p>
        </w:tc>
        <w:tc>
          <w:tcPr>
            <w:tcW w:w="8789" w:type="dxa"/>
            <w:hideMark/>
          </w:tcPr>
          <w:p w14:paraId="1AFE52C7" w14:textId="13B90574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Przetaczanie wagonów na tory zdawczo-odbiorcze i zestawianie ich w skład zgodnie</w:t>
            </w:r>
            <w:r w:rsidR="00D17A9B">
              <w:rPr>
                <w:rFonts w:ascii="Arial" w:hAnsi="Arial" w:cs="Arial"/>
              </w:rPr>
              <w:t xml:space="preserve"> </w:t>
            </w:r>
            <w:r w:rsidR="00D17A9B" w:rsidRPr="00116F19">
              <w:rPr>
                <w:rFonts w:ascii="Arial" w:hAnsi="Arial" w:cs="Arial"/>
              </w:rPr>
              <w:t>z wykazem zdawczym.</w:t>
            </w:r>
          </w:p>
        </w:tc>
      </w:tr>
      <w:tr w:rsidR="00116F19" w:rsidRPr="00116F19" w14:paraId="4ABE6151" w14:textId="77777777" w:rsidTr="00D17A9B">
        <w:trPr>
          <w:trHeight w:val="300"/>
        </w:trPr>
        <w:tc>
          <w:tcPr>
            <w:tcW w:w="567" w:type="dxa"/>
            <w:hideMark/>
          </w:tcPr>
          <w:p w14:paraId="14732CF7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7.</w:t>
            </w:r>
          </w:p>
        </w:tc>
        <w:tc>
          <w:tcPr>
            <w:tcW w:w="8789" w:type="dxa"/>
            <w:hideMark/>
          </w:tcPr>
          <w:p w14:paraId="2190CABC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proofErr w:type="spellStart"/>
            <w:r w:rsidRPr="00116F19">
              <w:rPr>
                <w:rFonts w:ascii="Arial" w:hAnsi="Arial" w:cs="Arial"/>
              </w:rPr>
              <w:t>Rozsprzęganie</w:t>
            </w:r>
            <w:proofErr w:type="spellEnd"/>
            <w:r w:rsidRPr="00116F19">
              <w:rPr>
                <w:rFonts w:ascii="Arial" w:hAnsi="Arial" w:cs="Arial"/>
              </w:rPr>
              <w:t xml:space="preserve"> wagonów w grupy do rozładunku na zbiorniku szczelinowym.</w:t>
            </w:r>
          </w:p>
        </w:tc>
      </w:tr>
      <w:tr w:rsidR="00116F19" w:rsidRPr="00116F19" w14:paraId="59F919D5" w14:textId="77777777" w:rsidTr="00D17A9B">
        <w:trPr>
          <w:trHeight w:val="300"/>
        </w:trPr>
        <w:tc>
          <w:tcPr>
            <w:tcW w:w="567" w:type="dxa"/>
            <w:hideMark/>
          </w:tcPr>
          <w:p w14:paraId="04A84429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8.</w:t>
            </w:r>
          </w:p>
        </w:tc>
        <w:tc>
          <w:tcPr>
            <w:tcW w:w="8789" w:type="dxa"/>
            <w:hideMark/>
          </w:tcPr>
          <w:p w14:paraId="464B834E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Włączanie i wyłączanie do pociągów oddzielnych wagonów lub grup wagonów.</w:t>
            </w:r>
          </w:p>
        </w:tc>
      </w:tr>
      <w:tr w:rsidR="00116F19" w:rsidRPr="00116F19" w14:paraId="6AD6559B" w14:textId="77777777" w:rsidTr="00D17A9B">
        <w:trPr>
          <w:trHeight w:val="300"/>
        </w:trPr>
        <w:tc>
          <w:tcPr>
            <w:tcW w:w="567" w:type="dxa"/>
            <w:hideMark/>
          </w:tcPr>
          <w:p w14:paraId="4460D9B2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9.</w:t>
            </w:r>
          </w:p>
        </w:tc>
        <w:tc>
          <w:tcPr>
            <w:tcW w:w="8789" w:type="dxa"/>
            <w:hideMark/>
          </w:tcPr>
          <w:p w14:paraId="528C48EC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Podciąganie i podpychanie wagonów przy pracach ładunkowych i rozładowczych.</w:t>
            </w:r>
          </w:p>
        </w:tc>
      </w:tr>
      <w:tr w:rsidR="00116F19" w:rsidRPr="00116F19" w14:paraId="5A8E265F" w14:textId="77777777" w:rsidTr="00D17A9B">
        <w:trPr>
          <w:trHeight w:val="300"/>
        </w:trPr>
        <w:tc>
          <w:tcPr>
            <w:tcW w:w="567" w:type="dxa"/>
            <w:hideMark/>
          </w:tcPr>
          <w:p w14:paraId="3B9F0D46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10.</w:t>
            </w:r>
          </w:p>
        </w:tc>
        <w:tc>
          <w:tcPr>
            <w:tcW w:w="8789" w:type="dxa"/>
            <w:hideMark/>
          </w:tcPr>
          <w:p w14:paraId="5FCD1AE8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Przestawianie składów z torów zdawczo-odbiorczych na tory wewnętrzne.</w:t>
            </w:r>
          </w:p>
        </w:tc>
      </w:tr>
      <w:tr w:rsidR="00116F19" w:rsidRPr="00116F19" w14:paraId="28A1D06E" w14:textId="77777777" w:rsidTr="00D17A9B">
        <w:trPr>
          <w:trHeight w:val="288"/>
        </w:trPr>
        <w:tc>
          <w:tcPr>
            <w:tcW w:w="567" w:type="dxa"/>
            <w:hideMark/>
          </w:tcPr>
          <w:p w14:paraId="1A630087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11.</w:t>
            </w:r>
          </w:p>
        </w:tc>
        <w:tc>
          <w:tcPr>
            <w:tcW w:w="8789" w:type="dxa"/>
            <w:hideMark/>
          </w:tcPr>
          <w:p w14:paraId="6317F1BD" w14:textId="55BA3919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Przejazd przez tory wagi wagonowej dynamicznej składami ładownymi i próżnymi</w:t>
            </w:r>
            <w:r w:rsidR="00D17A9B">
              <w:rPr>
                <w:rFonts w:ascii="Arial" w:hAnsi="Arial" w:cs="Arial"/>
              </w:rPr>
              <w:t xml:space="preserve"> </w:t>
            </w:r>
            <w:r w:rsidR="00D17A9B" w:rsidRPr="00D17A9B">
              <w:rPr>
                <w:rFonts w:ascii="Arial" w:hAnsi="Arial" w:cs="Arial"/>
              </w:rPr>
              <w:t>w celu ich zważenia</w:t>
            </w:r>
          </w:p>
        </w:tc>
      </w:tr>
      <w:tr w:rsidR="00116F19" w:rsidRPr="00116F19" w14:paraId="08A3D503" w14:textId="77777777" w:rsidTr="00D17A9B">
        <w:trPr>
          <w:trHeight w:val="300"/>
        </w:trPr>
        <w:tc>
          <w:tcPr>
            <w:tcW w:w="567" w:type="dxa"/>
            <w:hideMark/>
          </w:tcPr>
          <w:p w14:paraId="3A40AF1C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12.</w:t>
            </w:r>
          </w:p>
        </w:tc>
        <w:tc>
          <w:tcPr>
            <w:tcW w:w="8789" w:type="dxa"/>
            <w:hideMark/>
          </w:tcPr>
          <w:p w14:paraId="5E8AA9E0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Ważenie wagonów ładownych i próżnych na wadze wagonowej dynamicznej.</w:t>
            </w:r>
          </w:p>
        </w:tc>
      </w:tr>
      <w:tr w:rsidR="00116F19" w:rsidRPr="00116F19" w14:paraId="007451A8" w14:textId="77777777" w:rsidTr="00D17A9B">
        <w:trPr>
          <w:trHeight w:val="300"/>
        </w:trPr>
        <w:tc>
          <w:tcPr>
            <w:tcW w:w="567" w:type="dxa"/>
            <w:hideMark/>
          </w:tcPr>
          <w:p w14:paraId="102F9761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13.</w:t>
            </w:r>
          </w:p>
        </w:tc>
        <w:tc>
          <w:tcPr>
            <w:tcW w:w="8789" w:type="dxa"/>
            <w:hideMark/>
          </w:tcPr>
          <w:p w14:paraId="0CCF1C10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Ważenie wagonów ładownych i próżnych na wadze wagonowej statycznej.</w:t>
            </w:r>
          </w:p>
        </w:tc>
      </w:tr>
      <w:tr w:rsidR="00116F19" w:rsidRPr="00116F19" w14:paraId="62C22300" w14:textId="77777777" w:rsidTr="00D17A9B">
        <w:trPr>
          <w:trHeight w:val="300"/>
        </w:trPr>
        <w:tc>
          <w:tcPr>
            <w:tcW w:w="567" w:type="dxa"/>
            <w:hideMark/>
          </w:tcPr>
          <w:p w14:paraId="096D4438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14.</w:t>
            </w:r>
          </w:p>
        </w:tc>
        <w:tc>
          <w:tcPr>
            <w:tcW w:w="8789" w:type="dxa"/>
            <w:hideMark/>
          </w:tcPr>
          <w:p w14:paraId="3FDED5F0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Obróbka danych wagowych i przygotowanie kwitów wagowych.</w:t>
            </w:r>
          </w:p>
        </w:tc>
      </w:tr>
      <w:tr w:rsidR="00116F19" w:rsidRPr="00116F19" w14:paraId="6CB11206" w14:textId="77777777" w:rsidTr="00D17A9B">
        <w:trPr>
          <w:trHeight w:val="300"/>
        </w:trPr>
        <w:tc>
          <w:tcPr>
            <w:tcW w:w="567" w:type="dxa"/>
            <w:hideMark/>
          </w:tcPr>
          <w:p w14:paraId="4CC5B22F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15.</w:t>
            </w:r>
          </w:p>
        </w:tc>
        <w:tc>
          <w:tcPr>
            <w:tcW w:w="8789" w:type="dxa"/>
            <w:hideMark/>
          </w:tcPr>
          <w:p w14:paraId="5751803A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W okresie zimowym wstawianie wagonów do rozmrażalni i podstawianie na punkty rozładunkowe węgla.</w:t>
            </w:r>
          </w:p>
        </w:tc>
      </w:tr>
      <w:tr w:rsidR="00116F19" w:rsidRPr="00116F19" w14:paraId="69881D48" w14:textId="77777777" w:rsidTr="00D17A9B">
        <w:trPr>
          <w:trHeight w:val="300"/>
        </w:trPr>
        <w:tc>
          <w:tcPr>
            <w:tcW w:w="567" w:type="dxa"/>
            <w:hideMark/>
          </w:tcPr>
          <w:p w14:paraId="600D7207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16.</w:t>
            </w:r>
          </w:p>
        </w:tc>
        <w:tc>
          <w:tcPr>
            <w:tcW w:w="8789" w:type="dxa"/>
            <w:hideMark/>
          </w:tcPr>
          <w:p w14:paraId="7EDC6E80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Odhamowanie samoczynnie zahamowanych wagonów.</w:t>
            </w:r>
          </w:p>
        </w:tc>
      </w:tr>
      <w:tr w:rsidR="00116F19" w:rsidRPr="00116F19" w14:paraId="2C5B8F0B" w14:textId="77777777" w:rsidTr="00D17A9B">
        <w:trPr>
          <w:trHeight w:val="300"/>
        </w:trPr>
        <w:tc>
          <w:tcPr>
            <w:tcW w:w="567" w:type="dxa"/>
            <w:hideMark/>
          </w:tcPr>
          <w:p w14:paraId="25D84BDE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17.</w:t>
            </w:r>
          </w:p>
        </w:tc>
        <w:tc>
          <w:tcPr>
            <w:tcW w:w="8789" w:type="dxa"/>
            <w:hideMark/>
          </w:tcPr>
          <w:p w14:paraId="75E34F06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Podstawianie wagonów pod załadunek i rozładunek.</w:t>
            </w:r>
          </w:p>
        </w:tc>
      </w:tr>
      <w:tr w:rsidR="00116F19" w:rsidRPr="00116F19" w14:paraId="6EB4F86C" w14:textId="77777777" w:rsidTr="00D17A9B">
        <w:trPr>
          <w:trHeight w:val="300"/>
        </w:trPr>
        <w:tc>
          <w:tcPr>
            <w:tcW w:w="567" w:type="dxa"/>
            <w:hideMark/>
          </w:tcPr>
          <w:p w14:paraId="4F8B6832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18.</w:t>
            </w:r>
          </w:p>
        </w:tc>
        <w:tc>
          <w:tcPr>
            <w:tcW w:w="8789" w:type="dxa"/>
            <w:hideMark/>
          </w:tcPr>
          <w:p w14:paraId="32291FC8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 xml:space="preserve">Zabezpieczanie taboru przed zbiegnięciem. </w:t>
            </w:r>
          </w:p>
        </w:tc>
      </w:tr>
      <w:tr w:rsidR="00116F19" w:rsidRPr="00116F19" w14:paraId="248B1027" w14:textId="77777777" w:rsidTr="00D17A9B">
        <w:trPr>
          <w:trHeight w:val="288"/>
        </w:trPr>
        <w:tc>
          <w:tcPr>
            <w:tcW w:w="567" w:type="dxa"/>
            <w:hideMark/>
          </w:tcPr>
          <w:p w14:paraId="2FAB2CFD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19.</w:t>
            </w:r>
          </w:p>
        </w:tc>
        <w:tc>
          <w:tcPr>
            <w:tcW w:w="8789" w:type="dxa"/>
            <w:hideMark/>
          </w:tcPr>
          <w:p w14:paraId="54E9B329" w14:textId="059B9CA5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Obsługa składów wzorcowych polegająca na zestawieniu składu wzorcowego</w:t>
            </w:r>
            <w:r w:rsidR="00D17A9B">
              <w:rPr>
                <w:rFonts w:ascii="Arial" w:hAnsi="Arial" w:cs="Arial"/>
              </w:rPr>
              <w:t xml:space="preserve"> </w:t>
            </w:r>
            <w:r w:rsidR="00D17A9B" w:rsidRPr="00116F19">
              <w:rPr>
                <w:rFonts w:ascii="Arial" w:hAnsi="Arial" w:cs="Arial"/>
              </w:rPr>
              <w:t>i przejazdach przez wagi w celu uzyskania wyniku ważenia do zalegalizowania wag wagonowych.</w:t>
            </w:r>
          </w:p>
        </w:tc>
      </w:tr>
      <w:tr w:rsidR="00116F19" w:rsidRPr="00116F19" w14:paraId="3F48F6D6" w14:textId="77777777" w:rsidTr="00D17A9B">
        <w:trPr>
          <w:trHeight w:val="300"/>
        </w:trPr>
        <w:tc>
          <w:tcPr>
            <w:tcW w:w="567" w:type="dxa"/>
            <w:hideMark/>
          </w:tcPr>
          <w:p w14:paraId="33F7918C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20.</w:t>
            </w:r>
          </w:p>
        </w:tc>
        <w:tc>
          <w:tcPr>
            <w:tcW w:w="8789" w:type="dxa"/>
            <w:hideMark/>
          </w:tcPr>
          <w:p w14:paraId="3B9787FE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 xml:space="preserve">Obsługa techniczna urządzeń </w:t>
            </w:r>
            <w:proofErr w:type="spellStart"/>
            <w:r w:rsidRPr="00116F19">
              <w:rPr>
                <w:rFonts w:ascii="Arial" w:hAnsi="Arial" w:cs="Arial"/>
              </w:rPr>
              <w:t>srk</w:t>
            </w:r>
            <w:proofErr w:type="spellEnd"/>
            <w:r w:rsidRPr="00116F19">
              <w:rPr>
                <w:rFonts w:ascii="Arial" w:hAnsi="Arial" w:cs="Arial"/>
              </w:rPr>
              <w:t xml:space="preserve"> na bocznicy.</w:t>
            </w:r>
          </w:p>
        </w:tc>
      </w:tr>
      <w:tr w:rsidR="00116F19" w:rsidRPr="00116F19" w14:paraId="40DAE1D5" w14:textId="77777777" w:rsidTr="00D17A9B">
        <w:trPr>
          <w:trHeight w:val="300"/>
        </w:trPr>
        <w:tc>
          <w:tcPr>
            <w:tcW w:w="567" w:type="dxa"/>
            <w:hideMark/>
          </w:tcPr>
          <w:p w14:paraId="6D32483B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21.</w:t>
            </w:r>
          </w:p>
        </w:tc>
        <w:tc>
          <w:tcPr>
            <w:tcW w:w="8789" w:type="dxa"/>
            <w:hideMark/>
          </w:tcPr>
          <w:p w14:paraId="3D09ED21" w14:textId="77777777" w:rsidR="00DB1117" w:rsidRPr="00116F19" w:rsidRDefault="00DB1117" w:rsidP="00DB1117">
            <w:pPr>
              <w:jc w:val="both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Obsługa techniczna układu torowego na bocznicy.</w:t>
            </w:r>
          </w:p>
        </w:tc>
      </w:tr>
      <w:tr w:rsidR="00116F19" w:rsidRPr="00116F19" w14:paraId="2408CBA2" w14:textId="77777777" w:rsidTr="00D17A9B">
        <w:trPr>
          <w:trHeight w:val="288"/>
        </w:trPr>
        <w:tc>
          <w:tcPr>
            <w:tcW w:w="567" w:type="dxa"/>
            <w:hideMark/>
          </w:tcPr>
          <w:p w14:paraId="28166FDD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22.</w:t>
            </w:r>
          </w:p>
        </w:tc>
        <w:tc>
          <w:tcPr>
            <w:tcW w:w="8789" w:type="dxa"/>
            <w:hideMark/>
          </w:tcPr>
          <w:p w14:paraId="7FCE2FB2" w14:textId="77777777" w:rsidR="00DB1117" w:rsidRPr="00116F19" w:rsidRDefault="00DB1117" w:rsidP="00DB1117">
            <w:pPr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 xml:space="preserve">Inne prace manewrowe:  </w:t>
            </w:r>
          </w:p>
        </w:tc>
      </w:tr>
      <w:tr w:rsidR="00116F19" w:rsidRPr="00116F19" w14:paraId="72059AC5" w14:textId="77777777" w:rsidTr="00D17A9B">
        <w:trPr>
          <w:trHeight w:val="552"/>
        </w:trPr>
        <w:tc>
          <w:tcPr>
            <w:tcW w:w="567" w:type="dxa"/>
            <w:hideMark/>
          </w:tcPr>
          <w:p w14:paraId="0078C505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789" w:type="dxa"/>
            <w:hideMark/>
          </w:tcPr>
          <w:p w14:paraId="342B0904" w14:textId="77777777" w:rsidR="00DB1117" w:rsidRPr="00116F19" w:rsidRDefault="00DB1117" w:rsidP="00DB1117">
            <w:pPr>
              <w:jc w:val="both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 xml:space="preserve"> </w:t>
            </w:r>
            <w:r w:rsidRPr="00116F19">
              <w:rPr>
                <w:rFonts w:ascii="Arial" w:hAnsi="Arial" w:cs="Arial"/>
              </w:rPr>
              <w:t xml:space="preserve">olej opałowy – podstawianie, wystawianie na tory zdawczo-odbiorcze oraz ważenie wagonów ładownych i próżnych, </w:t>
            </w:r>
          </w:p>
        </w:tc>
      </w:tr>
      <w:tr w:rsidR="00116F19" w:rsidRPr="00116F19" w14:paraId="7DDBEB53" w14:textId="77777777" w:rsidTr="00D17A9B">
        <w:trPr>
          <w:trHeight w:val="288"/>
        </w:trPr>
        <w:tc>
          <w:tcPr>
            <w:tcW w:w="567" w:type="dxa"/>
            <w:hideMark/>
          </w:tcPr>
          <w:p w14:paraId="5C0F655F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 </w:t>
            </w:r>
          </w:p>
        </w:tc>
        <w:tc>
          <w:tcPr>
            <w:tcW w:w="8789" w:type="dxa"/>
            <w:hideMark/>
          </w:tcPr>
          <w:p w14:paraId="55B0E206" w14:textId="1DCBF9EC" w:rsidR="00DB1117" w:rsidRPr="00116F19" w:rsidRDefault="00DB1117" w:rsidP="00DB1117">
            <w:pPr>
              <w:jc w:val="both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 xml:space="preserve"> </w:t>
            </w:r>
            <w:r w:rsidRPr="00116F19">
              <w:rPr>
                <w:rFonts w:ascii="Arial" w:hAnsi="Arial" w:cs="Arial"/>
              </w:rPr>
              <w:t>oleje turbinowe i transformatorowe - podstawianie na punkty załadowcze</w:t>
            </w:r>
            <w:r w:rsidR="00D17A9B">
              <w:rPr>
                <w:rFonts w:ascii="Arial" w:hAnsi="Arial" w:cs="Arial"/>
              </w:rPr>
              <w:t xml:space="preserve"> </w:t>
            </w:r>
            <w:r w:rsidR="00D17A9B" w:rsidRPr="00D17A9B">
              <w:rPr>
                <w:rFonts w:ascii="Arial" w:hAnsi="Arial" w:cs="Arial"/>
              </w:rPr>
              <w:t xml:space="preserve">i rozładowcze olejów na blokach i na </w:t>
            </w:r>
            <w:proofErr w:type="spellStart"/>
            <w:r w:rsidR="00D17A9B" w:rsidRPr="00D17A9B">
              <w:rPr>
                <w:rFonts w:ascii="Arial" w:hAnsi="Arial" w:cs="Arial"/>
              </w:rPr>
              <w:t>olejowni</w:t>
            </w:r>
            <w:proofErr w:type="spellEnd"/>
            <w:r w:rsidR="00D17A9B" w:rsidRPr="00D17A9B">
              <w:rPr>
                <w:rFonts w:ascii="Arial" w:hAnsi="Arial" w:cs="Arial"/>
              </w:rPr>
              <w:t>,</w:t>
            </w:r>
          </w:p>
        </w:tc>
      </w:tr>
      <w:tr w:rsidR="00116F19" w:rsidRPr="00116F19" w14:paraId="71AEEE0F" w14:textId="77777777" w:rsidTr="00D17A9B">
        <w:trPr>
          <w:trHeight w:val="288"/>
        </w:trPr>
        <w:tc>
          <w:tcPr>
            <w:tcW w:w="567" w:type="dxa"/>
            <w:hideMark/>
          </w:tcPr>
          <w:p w14:paraId="7A14EFC7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 </w:t>
            </w:r>
          </w:p>
        </w:tc>
        <w:tc>
          <w:tcPr>
            <w:tcW w:w="8789" w:type="dxa"/>
            <w:hideMark/>
          </w:tcPr>
          <w:p w14:paraId="103F911E" w14:textId="564D73B6" w:rsidR="00DB1117" w:rsidRPr="00116F19" w:rsidRDefault="00DB1117" w:rsidP="00DB1117">
            <w:pPr>
              <w:jc w:val="both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 xml:space="preserve"> </w:t>
            </w:r>
            <w:r w:rsidRPr="00116F19">
              <w:rPr>
                <w:rFonts w:ascii="Arial" w:hAnsi="Arial" w:cs="Arial"/>
              </w:rPr>
              <w:t>kwas solny, ług sodowy, wapno w bryłach, mączka wapienna, woda amoniakalna</w:t>
            </w:r>
            <w:r w:rsidR="00D17A9B">
              <w:rPr>
                <w:rFonts w:ascii="Arial" w:hAnsi="Arial" w:cs="Arial"/>
              </w:rPr>
              <w:t xml:space="preserve"> </w:t>
            </w:r>
            <w:r w:rsidR="00D17A9B" w:rsidRPr="00D17A9B">
              <w:rPr>
                <w:rFonts w:ascii="Arial" w:hAnsi="Arial" w:cs="Arial"/>
              </w:rPr>
              <w:t>i inne – podstawianie, wystawianie na tory zdawczo-odbiorcze oraz ważenie wagonów ładownych i próżnych,</w:t>
            </w:r>
          </w:p>
        </w:tc>
      </w:tr>
      <w:tr w:rsidR="00116F19" w:rsidRPr="00116F19" w14:paraId="3169A5A2" w14:textId="77777777" w:rsidTr="00D17A9B">
        <w:trPr>
          <w:trHeight w:val="552"/>
        </w:trPr>
        <w:tc>
          <w:tcPr>
            <w:tcW w:w="567" w:type="dxa"/>
            <w:hideMark/>
          </w:tcPr>
          <w:p w14:paraId="57AA042D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 </w:t>
            </w:r>
          </w:p>
        </w:tc>
        <w:tc>
          <w:tcPr>
            <w:tcW w:w="8789" w:type="dxa"/>
            <w:hideMark/>
          </w:tcPr>
          <w:p w14:paraId="306F1AF3" w14:textId="77777777" w:rsidR="00DB1117" w:rsidRPr="00116F19" w:rsidRDefault="00DB1117" w:rsidP="00DB1117">
            <w:pPr>
              <w:jc w:val="both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 xml:space="preserve"> </w:t>
            </w:r>
            <w:r w:rsidRPr="00116F19">
              <w:rPr>
                <w:rFonts w:ascii="Arial" w:hAnsi="Arial" w:cs="Arial"/>
              </w:rPr>
              <w:t>zbiorniki popiołu - podstawianie, podpychanie pod załadunek i wystawianie na tory zdawczo-odbiorcze oraz ważenie wagonów ładownych i próżnych,</w:t>
            </w:r>
          </w:p>
        </w:tc>
      </w:tr>
      <w:tr w:rsidR="00116F19" w:rsidRPr="00116F19" w14:paraId="10AA4D95" w14:textId="77777777" w:rsidTr="00D17A9B">
        <w:trPr>
          <w:trHeight w:val="552"/>
        </w:trPr>
        <w:tc>
          <w:tcPr>
            <w:tcW w:w="567" w:type="dxa"/>
            <w:hideMark/>
          </w:tcPr>
          <w:p w14:paraId="3D040B06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 </w:t>
            </w:r>
          </w:p>
        </w:tc>
        <w:tc>
          <w:tcPr>
            <w:tcW w:w="8789" w:type="dxa"/>
            <w:hideMark/>
          </w:tcPr>
          <w:p w14:paraId="5F27B07B" w14:textId="77777777" w:rsidR="00DB1117" w:rsidRPr="00116F19" w:rsidRDefault="00DB1117" w:rsidP="00DB1117">
            <w:pPr>
              <w:jc w:val="both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 xml:space="preserve"> </w:t>
            </w:r>
            <w:r w:rsidRPr="00116F19">
              <w:rPr>
                <w:rFonts w:ascii="Arial" w:hAnsi="Arial" w:cs="Arial"/>
              </w:rPr>
              <w:t>części maszyn, transformatory i inne materiały – podstawianie, wystawianie na tory zdawczo odbiorcze oraz ważenie wagonów ładownych i próżnych,</w:t>
            </w:r>
          </w:p>
        </w:tc>
      </w:tr>
      <w:tr w:rsidR="00116F19" w:rsidRPr="00116F19" w14:paraId="22DF0F59" w14:textId="77777777" w:rsidTr="00D17A9B">
        <w:trPr>
          <w:trHeight w:val="564"/>
        </w:trPr>
        <w:tc>
          <w:tcPr>
            <w:tcW w:w="567" w:type="dxa"/>
            <w:hideMark/>
          </w:tcPr>
          <w:p w14:paraId="706EFA02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 </w:t>
            </w:r>
          </w:p>
        </w:tc>
        <w:tc>
          <w:tcPr>
            <w:tcW w:w="8789" w:type="dxa"/>
            <w:hideMark/>
          </w:tcPr>
          <w:p w14:paraId="6C7A175C" w14:textId="77777777" w:rsidR="00DB1117" w:rsidRPr="00116F19" w:rsidRDefault="00DB1117" w:rsidP="00DB1117">
            <w:pPr>
              <w:jc w:val="both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 xml:space="preserve"> </w:t>
            </w:r>
            <w:r w:rsidRPr="00116F19">
              <w:rPr>
                <w:rFonts w:ascii="Arial" w:hAnsi="Arial" w:cs="Arial"/>
              </w:rPr>
              <w:t>związane z pracami inwestycyjnymi, remontowymi i wymianą podzespołów lub potrzebami technologicznymi Zamawiającego oraz pracami remontowymi układu torowego.</w:t>
            </w:r>
          </w:p>
        </w:tc>
      </w:tr>
      <w:tr w:rsidR="00116F19" w:rsidRPr="00116F19" w14:paraId="4EA36308" w14:textId="77777777" w:rsidTr="00D17A9B">
        <w:trPr>
          <w:trHeight w:val="300"/>
        </w:trPr>
        <w:tc>
          <w:tcPr>
            <w:tcW w:w="567" w:type="dxa"/>
            <w:hideMark/>
          </w:tcPr>
          <w:p w14:paraId="625C8499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23.</w:t>
            </w:r>
          </w:p>
        </w:tc>
        <w:tc>
          <w:tcPr>
            <w:tcW w:w="8789" w:type="dxa"/>
            <w:hideMark/>
          </w:tcPr>
          <w:p w14:paraId="1257D56D" w14:textId="77777777" w:rsidR="00DB1117" w:rsidRPr="00116F19" w:rsidRDefault="00DB1117" w:rsidP="00DB1117">
            <w:pPr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Prace manewrowe przy usuwaniu skutków wypadku, awarii i innego zdarzenia na terenie bocznicy.</w:t>
            </w:r>
          </w:p>
        </w:tc>
      </w:tr>
      <w:tr w:rsidR="00116F19" w:rsidRPr="00116F19" w14:paraId="25E0B2FD" w14:textId="77777777" w:rsidTr="00D17A9B">
        <w:trPr>
          <w:trHeight w:hRule="exact" w:val="288"/>
        </w:trPr>
        <w:tc>
          <w:tcPr>
            <w:tcW w:w="567" w:type="dxa"/>
            <w:hideMark/>
          </w:tcPr>
          <w:p w14:paraId="6D1AF8BA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24.</w:t>
            </w:r>
          </w:p>
        </w:tc>
        <w:tc>
          <w:tcPr>
            <w:tcW w:w="8789" w:type="dxa"/>
            <w:hideMark/>
          </w:tcPr>
          <w:p w14:paraId="3EC4FB12" w14:textId="77777777" w:rsidR="00DB1117" w:rsidRPr="00116F19" w:rsidRDefault="00DB1117" w:rsidP="00DB1117">
            <w:pPr>
              <w:ind w:firstLineChars="200" w:firstLine="400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Prace uzupełniające na bocznicy kolejowej Zamawiającego:</w:t>
            </w:r>
          </w:p>
        </w:tc>
      </w:tr>
      <w:tr w:rsidR="00116F19" w:rsidRPr="00116F19" w14:paraId="318495C9" w14:textId="77777777" w:rsidTr="00D17A9B">
        <w:trPr>
          <w:trHeight w:hRule="exact" w:val="288"/>
        </w:trPr>
        <w:tc>
          <w:tcPr>
            <w:tcW w:w="567" w:type="dxa"/>
            <w:vMerge w:val="restart"/>
            <w:hideMark/>
          </w:tcPr>
          <w:p w14:paraId="383F5865" w14:textId="77777777" w:rsidR="00DB1117" w:rsidRPr="00116F19" w:rsidRDefault="00DB1117" w:rsidP="00DB1117">
            <w:pPr>
              <w:jc w:val="right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 </w:t>
            </w:r>
          </w:p>
        </w:tc>
        <w:tc>
          <w:tcPr>
            <w:tcW w:w="8789" w:type="dxa"/>
            <w:hideMark/>
          </w:tcPr>
          <w:p w14:paraId="712EF547" w14:textId="77777777" w:rsidR="00DB1117" w:rsidRPr="00116F19" w:rsidRDefault="00DB1117" w:rsidP="00DB1117">
            <w:pPr>
              <w:ind w:firstLineChars="200" w:firstLine="400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> </w:t>
            </w:r>
            <w:r w:rsidRPr="00116F19">
              <w:rPr>
                <w:rFonts w:ascii="Arial" w:hAnsi="Arial" w:cs="Arial"/>
              </w:rPr>
              <w:t>czyszczenie wagonów po rozładunku,</w:t>
            </w:r>
          </w:p>
        </w:tc>
      </w:tr>
      <w:tr w:rsidR="00116F19" w:rsidRPr="00116F19" w14:paraId="4355136B" w14:textId="77777777" w:rsidTr="00D17A9B">
        <w:trPr>
          <w:trHeight w:val="288"/>
        </w:trPr>
        <w:tc>
          <w:tcPr>
            <w:tcW w:w="567" w:type="dxa"/>
            <w:vMerge/>
            <w:hideMark/>
          </w:tcPr>
          <w:p w14:paraId="46731690" w14:textId="77777777" w:rsidR="00DB1117" w:rsidRPr="00116F19" w:rsidRDefault="00DB1117" w:rsidP="00DB1117">
            <w:pPr>
              <w:rPr>
                <w:rFonts w:ascii="Arial" w:hAnsi="Arial" w:cs="Arial"/>
              </w:rPr>
            </w:pPr>
          </w:p>
        </w:tc>
        <w:tc>
          <w:tcPr>
            <w:tcW w:w="8789" w:type="dxa"/>
            <w:hideMark/>
          </w:tcPr>
          <w:p w14:paraId="48356449" w14:textId="77777777" w:rsidR="00DB1117" w:rsidRPr="00116F19" w:rsidRDefault="00DB1117" w:rsidP="00DB1117">
            <w:pPr>
              <w:ind w:firstLineChars="200" w:firstLine="400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> </w:t>
            </w:r>
            <w:r w:rsidRPr="00116F19">
              <w:rPr>
                <w:rFonts w:ascii="Arial" w:hAnsi="Arial" w:cs="Arial"/>
              </w:rPr>
              <w:t>uprzątanie i czyszczenie torów i międzytorzy,</w:t>
            </w:r>
          </w:p>
        </w:tc>
      </w:tr>
      <w:tr w:rsidR="00116F19" w:rsidRPr="00116F19" w14:paraId="1ADCF5CC" w14:textId="77777777" w:rsidTr="00D17A9B">
        <w:trPr>
          <w:trHeight w:val="288"/>
        </w:trPr>
        <w:tc>
          <w:tcPr>
            <w:tcW w:w="567" w:type="dxa"/>
            <w:vMerge/>
            <w:hideMark/>
          </w:tcPr>
          <w:p w14:paraId="31D6D3FA" w14:textId="77777777" w:rsidR="00DB1117" w:rsidRPr="00116F19" w:rsidRDefault="00DB1117" w:rsidP="00DB1117">
            <w:pPr>
              <w:rPr>
                <w:rFonts w:ascii="Arial" w:hAnsi="Arial" w:cs="Arial"/>
              </w:rPr>
            </w:pPr>
          </w:p>
        </w:tc>
        <w:tc>
          <w:tcPr>
            <w:tcW w:w="8789" w:type="dxa"/>
            <w:hideMark/>
          </w:tcPr>
          <w:p w14:paraId="198EEB13" w14:textId="77777777" w:rsidR="00DB1117" w:rsidRPr="00116F19" w:rsidRDefault="00DB1117" w:rsidP="00DB1117">
            <w:pPr>
              <w:ind w:firstLineChars="200" w:firstLine="400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> </w:t>
            </w:r>
            <w:r w:rsidRPr="00116F19">
              <w:rPr>
                <w:rFonts w:ascii="Arial" w:hAnsi="Arial" w:cs="Arial"/>
              </w:rPr>
              <w:t xml:space="preserve">likwidowanie usypów ładunków, </w:t>
            </w:r>
          </w:p>
        </w:tc>
      </w:tr>
      <w:tr w:rsidR="00116F19" w:rsidRPr="00116F19" w14:paraId="4BC428AE" w14:textId="77777777" w:rsidTr="00D17A9B">
        <w:trPr>
          <w:trHeight w:val="288"/>
        </w:trPr>
        <w:tc>
          <w:tcPr>
            <w:tcW w:w="567" w:type="dxa"/>
            <w:vMerge/>
            <w:hideMark/>
          </w:tcPr>
          <w:p w14:paraId="29CE47EF" w14:textId="77777777" w:rsidR="00DB1117" w:rsidRPr="00116F19" w:rsidRDefault="00DB1117" w:rsidP="00DB1117">
            <w:pPr>
              <w:rPr>
                <w:rFonts w:ascii="Arial" w:hAnsi="Arial" w:cs="Arial"/>
              </w:rPr>
            </w:pPr>
          </w:p>
        </w:tc>
        <w:tc>
          <w:tcPr>
            <w:tcW w:w="8789" w:type="dxa"/>
            <w:hideMark/>
          </w:tcPr>
          <w:p w14:paraId="69AA77D5" w14:textId="77777777" w:rsidR="00DB1117" w:rsidRPr="00116F19" w:rsidRDefault="00DB1117" w:rsidP="00DB1117">
            <w:pPr>
              <w:ind w:firstLineChars="200" w:firstLine="400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> </w:t>
            </w:r>
            <w:r w:rsidRPr="00116F19">
              <w:rPr>
                <w:rFonts w:ascii="Arial" w:hAnsi="Arial" w:cs="Arial"/>
              </w:rPr>
              <w:t>odśnieżanie torów, międzytorzy i rozjazdów oraz miejsc związanych</w:t>
            </w:r>
          </w:p>
        </w:tc>
      </w:tr>
      <w:tr w:rsidR="00116F19" w:rsidRPr="00116F19" w14:paraId="344E2A30" w14:textId="77777777" w:rsidTr="00D17A9B">
        <w:trPr>
          <w:trHeight w:val="288"/>
        </w:trPr>
        <w:tc>
          <w:tcPr>
            <w:tcW w:w="567" w:type="dxa"/>
            <w:vMerge/>
            <w:hideMark/>
          </w:tcPr>
          <w:p w14:paraId="3F59702E" w14:textId="77777777" w:rsidR="00DB1117" w:rsidRPr="00116F19" w:rsidRDefault="00DB1117" w:rsidP="00DB1117">
            <w:pPr>
              <w:rPr>
                <w:rFonts w:ascii="Arial" w:hAnsi="Arial" w:cs="Arial"/>
              </w:rPr>
            </w:pPr>
          </w:p>
        </w:tc>
        <w:tc>
          <w:tcPr>
            <w:tcW w:w="8789" w:type="dxa"/>
            <w:hideMark/>
          </w:tcPr>
          <w:p w14:paraId="65316DCC" w14:textId="77777777" w:rsidR="00DB1117" w:rsidRPr="00116F19" w:rsidRDefault="00DB1117" w:rsidP="00DB1117">
            <w:pPr>
              <w:ind w:firstLineChars="200" w:firstLine="400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z wykonywaniem zleconej pracy na terenie bocznicy,</w:t>
            </w:r>
          </w:p>
        </w:tc>
      </w:tr>
      <w:tr w:rsidR="00116F19" w:rsidRPr="00116F19" w14:paraId="2F01E11F" w14:textId="77777777" w:rsidTr="00D17A9B">
        <w:trPr>
          <w:trHeight w:val="288"/>
        </w:trPr>
        <w:tc>
          <w:tcPr>
            <w:tcW w:w="567" w:type="dxa"/>
            <w:vMerge/>
            <w:hideMark/>
          </w:tcPr>
          <w:p w14:paraId="35B54FAD" w14:textId="77777777" w:rsidR="00DB1117" w:rsidRPr="00116F19" w:rsidRDefault="00DB1117" w:rsidP="00DB1117">
            <w:pPr>
              <w:rPr>
                <w:rFonts w:ascii="Arial" w:hAnsi="Arial" w:cs="Arial"/>
              </w:rPr>
            </w:pPr>
          </w:p>
        </w:tc>
        <w:tc>
          <w:tcPr>
            <w:tcW w:w="8789" w:type="dxa"/>
            <w:hideMark/>
          </w:tcPr>
          <w:p w14:paraId="07BE6A55" w14:textId="77777777" w:rsidR="00DB1117" w:rsidRPr="00116F19" w:rsidRDefault="00DB1117" w:rsidP="00DB1117">
            <w:pPr>
              <w:ind w:firstLineChars="200" w:firstLine="400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> </w:t>
            </w:r>
            <w:r w:rsidRPr="00116F19">
              <w:rPr>
                <w:rFonts w:ascii="Arial" w:hAnsi="Arial" w:cs="Arial"/>
              </w:rPr>
              <w:t>utrzymywanie przejazdów kolejowych (czyszczenie rowków, wymiana</w:t>
            </w:r>
          </w:p>
        </w:tc>
      </w:tr>
      <w:tr w:rsidR="00116F19" w:rsidRPr="00116F19" w14:paraId="54FF00D1" w14:textId="77777777" w:rsidTr="00D17A9B">
        <w:trPr>
          <w:trHeight w:val="288"/>
        </w:trPr>
        <w:tc>
          <w:tcPr>
            <w:tcW w:w="567" w:type="dxa"/>
            <w:vMerge/>
            <w:hideMark/>
          </w:tcPr>
          <w:p w14:paraId="76263C79" w14:textId="77777777" w:rsidR="00DB1117" w:rsidRPr="00116F19" w:rsidRDefault="00DB1117" w:rsidP="00DB1117">
            <w:pPr>
              <w:rPr>
                <w:rFonts w:ascii="Arial" w:hAnsi="Arial" w:cs="Arial"/>
              </w:rPr>
            </w:pPr>
          </w:p>
        </w:tc>
        <w:tc>
          <w:tcPr>
            <w:tcW w:w="8789" w:type="dxa"/>
            <w:hideMark/>
          </w:tcPr>
          <w:p w14:paraId="33EAE279" w14:textId="77777777" w:rsidR="00DB1117" w:rsidRPr="00116F19" w:rsidRDefault="00DB1117" w:rsidP="00DB1117">
            <w:pPr>
              <w:ind w:firstLineChars="200" w:firstLine="400"/>
              <w:rPr>
                <w:rFonts w:ascii="Arial" w:hAnsi="Arial" w:cs="Arial"/>
              </w:rPr>
            </w:pPr>
            <w:r w:rsidRPr="00116F19">
              <w:rPr>
                <w:rFonts w:ascii="Arial" w:hAnsi="Arial" w:cs="Arial"/>
              </w:rPr>
              <w:t>i poziomowanie płyt, odśnieżanie udrażnianie itp.),</w:t>
            </w:r>
          </w:p>
        </w:tc>
      </w:tr>
      <w:tr w:rsidR="00116F19" w:rsidRPr="00116F19" w14:paraId="33DC4FD0" w14:textId="77777777" w:rsidTr="00D17A9B">
        <w:trPr>
          <w:trHeight w:val="288"/>
        </w:trPr>
        <w:tc>
          <w:tcPr>
            <w:tcW w:w="567" w:type="dxa"/>
            <w:vMerge/>
            <w:hideMark/>
          </w:tcPr>
          <w:p w14:paraId="55CF28FE" w14:textId="77777777" w:rsidR="00DB1117" w:rsidRPr="00116F19" w:rsidRDefault="00DB1117" w:rsidP="00DB1117">
            <w:pPr>
              <w:rPr>
                <w:rFonts w:ascii="Arial" w:hAnsi="Arial" w:cs="Arial"/>
              </w:rPr>
            </w:pPr>
          </w:p>
        </w:tc>
        <w:tc>
          <w:tcPr>
            <w:tcW w:w="8789" w:type="dxa"/>
            <w:hideMark/>
          </w:tcPr>
          <w:p w14:paraId="076474AA" w14:textId="77777777" w:rsidR="00DB1117" w:rsidRPr="00116F19" w:rsidRDefault="00DB1117" w:rsidP="00DB1117">
            <w:pPr>
              <w:ind w:firstLineChars="200" w:firstLine="400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> </w:t>
            </w:r>
            <w:r w:rsidRPr="00116F19">
              <w:rPr>
                <w:rFonts w:ascii="Arial" w:hAnsi="Arial" w:cs="Arial"/>
              </w:rPr>
              <w:t>bieżące prace w rejonie bocznicy podczas dłuższych przestojów w rozładunku.</w:t>
            </w:r>
          </w:p>
        </w:tc>
      </w:tr>
      <w:tr w:rsidR="00116F19" w:rsidRPr="00116F19" w14:paraId="7EBBBDEA" w14:textId="77777777" w:rsidTr="00D17A9B">
        <w:trPr>
          <w:trHeight w:val="552"/>
        </w:trPr>
        <w:tc>
          <w:tcPr>
            <w:tcW w:w="567" w:type="dxa"/>
            <w:vMerge/>
            <w:hideMark/>
          </w:tcPr>
          <w:p w14:paraId="25EE9EEE" w14:textId="77777777" w:rsidR="00DB1117" w:rsidRPr="00116F19" w:rsidRDefault="00DB1117" w:rsidP="00DB1117">
            <w:pPr>
              <w:rPr>
                <w:rFonts w:ascii="Arial" w:hAnsi="Arial" w:cs="Arial"/>
              </w:rPr>
            </w:pPr>
          </w:p>
        </w:tc>
        <w:tc>
          <w:tcPr>
            <w:tcW w:w="8789" w:type="dxa"/>
            <w:hideMark/>
          </w:tcPr>
          <w:p w14:paraId="4E53C50F" w14:textId="77777777" w:rsidR="00DB1117" w:rsidRPr="00116F19" w:rsidRDefault="00DB1117" w:rsidP="00DB1117">
            <w:pPr>
              <w:ind w:firstLineChars="200" w:firstLine="400"/>
              <w:rPr>
                <w:rFonts w:ascii="Wingdings" w:hAnsi="Wingdings"/>
              </w:rPr>
            </w:pPr>
            <w:r w:rsidRPr="00116F19">
              <w:rPr>
                <w:rFonts w:ascii="Wingdings" w:hAnsi="Wingdings"/>
              </w:rPr>
              <w:t></w:t>
            </w:r>
            <w:r w:rsidRPr="00116F19">
              <w:rPr>
                <w:sz w:val="14"/>
                <w:szCs w:val="14"/>
              </w:rPr>
              <w:t> </w:t>
            </w:r>
            <w:r w:rsidRPr="00116F19">
              <w:rPr>
                <w:rFonts w:ascii="Arial" w:hAnsi="Arial" w:cs="Arial"/>
              </w:rPr>
              <w:t>oprysk środkiem chwastobójczym torów, międzytorzy i rozjazdów oraz miejsc związanych z wykonywaniem zleconej pracy na terenie bocznicy, usuwanie samosiejek z terenu bocznicy.</w:t>
            </w:r>
          </w:p>
        </w:tc>
      </w:tr>
      <w:tr w:rsidR="00DB1117" w:rsidRPr="00DB1117" w14:paraId="1FF9742C" w14:textId="77777777" w:rsidTr="00D17A9B">
        <w:trPr>
          <w:trHeight w:val="300"/>
        </w:trPr>
        <w:tc>
          <w:tcPr>
            <w:tcW w:w="567" w:type="dxa"/>
            <w:vMerge/>
            <w:hideMark/>
          </w:tcPr>
          <w:p w14:paraId="0371C8AD" w14:textId="77777777" w:rsidR="00DB1117" w:rsidRPr="00DB1117" w:rsidRDefault="00DB1117" w:rsidP="00DB111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789" w:type="dxa"/>
            <w:hideMark/>
          </w:tcPr>
          <w:p w14:paraId="3090FD24" w14:textId="77777777" w:rsidR="00C83445" w:rsidRPr="00F80D8C" w:rsidRDefault="00DB1117" w:rsidP="00C83445">
            <w:pPr>
              <w:numPr>
                <w:ilvl w:val="0"/>
                <w:numId w:val="21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F80D8C">
              <w:rPr>
                <w:rFonts w:ascii="Arial" w:hAnsi="Arial" w:cs="Arial"/>
              </w:rPr>
              <w:t> </w:t>
            </w:r>
            <w:r w:rsidR="00C83445" w:rsidRPr="00F80D8C">
              <w:rPr>
                <w:rFonts w:ascii="Arial" w:hAnsi="Arial" w:cs="Arial"/>
              </w:rPr>
              <w:t xml:space="preserve">utrzymywanie prawidłowej czystości w pasach przeciwpożarowych na stacji i na liniach kolejowych, </w:t>
            </w:r>
          </w:p>
          <w:p w14:paraId="454C19FB" w14:textId="77777777" w:rsidR="00C83445" w:rsidRPr="003C299F" w:rsidRDefault="00C83445" w:rsidP="00C83445">
            <w:pPr>
              <w:numPr>
                <w:ilvl w:val="0"/>
                <w:numId w:val="21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  <w:color w:val="000000"/>
              </w:rPr>
            </w:pPr>
            <w:r w:rsidRPr="00470FC5">
              <w:rPr>
                <w:rFonts w:ascii="Arial" w:hAnsi="Arial" w:cs="Arial"/>
              </w:rPr>
              <w:t xml:space="preserve">malowanie i zabezpieczanie </w:t>
            </w:r>
            <w:r>
              <w:rPr>
                <w:rFonts w:ascii="Arial" w:hAnsi="Arial" w:cs="Arial"/>
              </w:rPr>
              <w:t xml:space="preserve">elementów urządzeń </w:t>
            </w:r>
            <w:proofErr w:type="spellStart"/>
            <w:r>
              <w:rPr>
                <w:rFonts w:ascii="Arial" w:hAnsi="Arial" w:cs="Arial"/>
              </w:rPr>
              <w:t>srk</w:t>
            </w:r>
            <w:proofErr w:type="spellEnd"/>
            <w:r>
              <w:rPr>
                <w:rFonts w:ascii="Arial" w:hAnsi="Arial" w:cs="Arial"/>
              </w:rPr>
              <w:t xml:space="preserve"> i innych</w:t>
            </w:r>
          </w:p>
          <w:p w14:paraId="138D8C1A" w14:textId="77777777" w:rsidR="00C83445" w:rsidRPr="003C299F" w:rsidRDefault="00C83445" w:rsidP="00C83445">
            <w:pPr>
              <w:numPr>
                <w:ilvl w:val="0"/>
                <w:numId w:val="21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  <w:color w:val="000000"/>
              </w:rPr>
            </w:pPr>
            <w:r w:rsidRPr="00470FC5">
              <w:rPr>
                <w:rFonts w:ascii="Arial" w:hAnsi="Arial" w:cs="Arial"/>
              </w:rPr>
              <w:t xml:space="preserve">Usuwanie samosiejek drzew, </w:t>
            </w:r>
          </w:p>
          <w:p w14:paraId="384473B9" w14:textId="77777777" w:rsidR="00C83445" w:rsidRPr="003C299F" w:rsidRDefault="00C83445" w:rsidP="00C83445">
            <w:pPr>
              <w:numPr>
                <w:ilvl w:val="0"/>
                <w:numId w:val="21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  <w:color w:val="000000"/>
              </w:rPr>
            </w:pPr>
            <w:r w:rsidRPr="00470FC5">
              <w:rPr>
                <w:rFonts w:ascii="Arial" w:hAnsi="Arial" w:cs="Arial"/>
              </w:rPr>
              <w:t>oprysk torowisk</w:t>
            </w:r>
            <w:r>
              <w:rPr>
                <w:rFonts w:ascii="Arial" w:hAnsi="Arial" w:cs="Arial"/>
              </w:rPr>
              <w:t xml:space="preserve"> -</w:t>
            </w:r>
            <w:r w:rsidRPr="00470FC5">
              <w:rPr>
                <w:rFonts w:ascii="Arial" w:hAnsi="Arial" w:cs="Arial"/>
              </w:rPr>
              <w:t xml:space="preserve"> odchwaszczanie,</w:t>
            </w:r>
          </w:p>
          <w:p w14:paraId="3518557A" w14:textId="77777777" w:rsidR="00C83445" w:rsidRPr="003C299F" w:rsidRDefault="00C83445" w:rsidP="00C83445">
            <w:pPr>
              <w:numPr>
                <w:ilvl w:val="0"/>
                <w:numId w:val="21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  <w:color w:val="000000"/>
              </w:rPr>
            </w:pPr>
            <w:r w:rsidRPr="00470FC5">
              <w:rPr>
                <w:rFonts w:ascii="Arial" w:hAnsi="Arial" w:cs="Arial"/>
              </w:rPr>
              <w:t xml:space="preserve">koszenie traw na bocznicy, </w:t>
            </w:r>
          </w:p>
          <w:p w14:paraId="0193F7ED" w14:textId="77777777" w:rsidR="00C83445" w:rsidRPr="003C299F" w:rsidRDefault="00C83445" w:rsidP="00C83445">
            <w:pPr>
              <w:numPr>
                <w:ilvl w:val="0"/>
                <w:numId w:val="21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  <w:color w:val="000000"/>
              </w:rPr>
            </w:pPr>
            <w:r w:rsidRPr="00470FC5">
              <w:rPr>
                <w:rFonts w:ascii="Arial" w:hAnsi="Arial" w:cs="Arial"/>
              </w:rPr>
              <w:t>usuwanie drzew lub gałęzi dla poprawy widoczności semaforów, tarcz manewrowych, sygnalizacji świetlnej, tarcz, znaków drogowych i kolejowych, trójkątów widoczności na przejściach i przejazdach kolejowych.</w:t>
            </w:r>
          </w:p>
          <w:p w14:paraId="3F2C4254" w14:textId="77777777" w:rsidR="00DB1117" w:rsidRPr="00DB1117" w:rsidRDefault="00DB1117" w:rsidP="00DB1117">
            <w:pPr>
              <w:ind w:firstLineChars="200" w:firstLine="400"/>
              <w:rPr>
                <w:rFonts w:ascii="Arial" w:hAnsi="Arial" w:cs="Arial"/>
                <w:color w:val="000000"/>
              </w:rPr>
            </w:pPr>
          </w:p>
        </w:tc>
      </w:tr>
      <w:tr w:rsidR="00DB1117" w:rsidRPr="00F80D8C" w14:paraId="6E3171F0" w14:textId="77777777" w:rsidTr="00446A4F">
        <w:trPr>
          <w:trHeight w:val="497"/>
        </w:trPr>
        <w:tc>
          <w:tcPr>
            <w:tcW w:w="567" w:type="dxa"/>
            <w:hideMark/>
          </w:tcPr>
          <w:p w14:paraId="3FEA85CA" w14:textId="77777777" w:rsidR="00DB1117" w:rsidRPr="00F80D8C" w:rsidRDefault="00DB1117" w:rsidP="00DB1117">
            <w:pPr>
              <w:jc w:val="right"/>
              <w:rPr>
                <w:rFonts w:ascii="Arial" w:hAnsi="Arial" w:cs="Arial"/>
                <w:color w:val="000000"/>
              </w:rPr>
            </w:pPr>
            <w:r w:rsidRPr="00F80D8C"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8789" w:type="dxa"/>
            <w:hideMark/>
          </w:tcPr>
          <w:p w14:paraId="231B6D01" w14:textId="10EC7D61" w:rsidR="00DB1117" w:rsidRPr="00F80D8C" w:rsidRDefault="00DB1117" w:rsidP="00446A4F">
            <w:pPr>
              <w:jc w:val="both"/>
              <w:rPr>
                <w:rFonts w:ascii="Arial" w:hAnsi="Arial" w:cs="Arial"/>
                <w:color w:val="000000"/>
              </w:rPr>
            </w:pPr>
            <w:r w:rsidRPr="00F80D8C">
              <w:rPr>
                <w:rFonts w:ascii="Arial" w:hAnsi="Arial" w:cs="Arial"/>
                <w:color w:val="000000"/>
              </w:rPr>
              <w:t>Utrzymywanie infrastruktury kolejowej</w:t>
            </w:r>
            <w:r w:rsidR="00F80D8C" w:rsidRPr="00F80D8C">
              <w:rPr>
                <w:rFonts w:ascii="Arial" w:hAnsi="Arial" w:cs="Arial"/>
                <w:color w:val="000000"/>
              </w:rPr>
              <w:t xml:space="preserve"> </w:t>
            </w:r>
            <w:r w:rsidRPr="00F80D8C">
              <w:rPr>
                <w:rFonts w:ascii="Arial" w:hAnsi="Arial" w:cs="Arial"/>
                <w:color w:val="000000"/>
              </w:rPr>
              <w:t>Zamawiającego</w:t>
            </w:r>
            <w:r w:rsidR="00446A4F" w:rsidRPr="00F80D8C">
              <w:rPr>
                <w:rFonts w:ascii="Arial" w:hAnsi="Arial" w:cs="Arial"/>
                <w:color w:val="000000"/>
              </w:rPr>
              <w:t xml:space="preserve"> (układ torowy i urządzenia </w:t>
            </w:r>
            <w:proofErr w:type="spellStart"/>
            <w:r w:rsidR="00446A4F" w:rsidRPr="00F80D8C">
              <w:rPr>
                <w:rFonts w:ascii="Arial" w:hAnsi="Arial" w:cs="Arial"/>
                <w:color w:val="000000"/>
              </w:rPr>
              <w:t>srk</w:t>
            </w:r>
            <w:proofErr w:type="spellEnd"/>
            <w:r w:rsidR="00446A4F" w:rsidRPr="00F80D8C">
              <w:rPr>
                <w:rFonts w:ascii="Arial" w:hAnsi="Arial" w:cs="Arial"/>
                <w:color w:val="000000"/>
              </w:rPr>
              <w:t>)</w:t>
            </w:r>
            <w:r w:rsidRPr="00F80D8C">
              <w:rPr>
                <w:rFonts w:ascii="Arial" w:hAnsi="Arial" w:cs="Arial"/>
                <w:color w:val="000000"/>
              </w:rPr>
              <w:t xml:space="preserve">, w tym bieżące przeglądy i pomiary, konserwacje, regulacje, diagnostyka itp. </w:t>
            </w:r>
          </w:p>
        </w:tc>
      </w:tr>
      <w:tr w:rsidR="00D17A9B" w:rsidRPr="00DB1117" w14:paraId="0EC7E1A5" w14:textId="77777777" w:rsidTr="00D17A9B">
        <w:trPr>
          <w:trHeight w:val="300"/>
        </w:trPr>
        <w:tc>
          <w:tcPr>
            <w:tcW w:w="567" w:type="dxa"/>
          </w:tcPr>
          <w:p w14:paraId="77492BF2" w14:textId="12C1EFAF" w:rsidR="00D17A9B" w:rsidRPr="00F80D8C" w:rsidRDefault="00D17A9B" w:rsidP="00DB1117">
            <w:pPr>
              <w:jc w:val="right"/>
              <w:rPr>
                <w:rFonts w:ascii="Arial" w:hAnsi="Arial" w:cs="Arial"/>
                <w:color w:val="000000"/>
              </w:rPr>
            </w:pPr>
            <w:r w:rsidRPr="00F80D8C">
              <w:rPr>
                <w:rFonts w:ascii="Arial" w:hAnsi="Arial" w:cs="Arial"/>
                <w:color w:val="000000"/>
              </w:rPr>
              <w:t>26</w:t>
            </w:r>
            <w:r w:rsidR="00693239" w:rsidRPr="00F80D8C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789" w:type="dxa"/>
          </w:tcPr>
          <w:p w14:paraId="4D27E6A3" w14:textId="4E5F9A63" w:rsidR="00D17A9B" w:rsidRPr="00F80D8C" w:rsidRDefault="00D17A9B" w:rsidP="00156279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color w:val="000000"/>
              </w:rPr>
            </w:pPr>
            <w:r w:rsidRPr="00F80D8C">
              <w:rPr>
                <w:rFonts w:ascii="Arial" w:hAnsi="Arial" w:cs="Arial"/>
                <w:color w:val="000000"/>
              </w:rPr>
              <w:t xml:space="preserve">Usuwanie usterek i naprawy eksploatacyjne z użyciem materiałów Wykonawcy zgodnie </w:t>
            </w:r>
            <w:r w:rsidR="00482CAD" w:rsidRPr="00F80D8C">
              <w:rPr>
                <w:rFonts w:ascii="Arial" w:hAnsi="Arial" w:cs="Arial"/>
                <w:color w:val="000000"/>
              </w:rPr>
              <w:t>z instrukcjami i potrzebami Zamawiającego</w:t>
            </w:r>
            <w:r w:rsidR="005E6269" w:rsidRPr="00F80D8C">
              <w:rPr>
                <w:rFonts w:ascii="Arial" w:hAnsi="Arial" w:cs="Arial"/>
                <w:color w:val="000000"/>
              </w:rPr>
              <w:t xml:space="preserve">. Spis części </w:t>
            </w:r>
            <w:r w:rsidR="00446A4F" w:rsidRPr="00F80D8C">
              <w:rPr>
                <w:rFonts w:ascii="Arial" w:hAnsi="Arial" w:cs="Arial"/>
                <w:color w:val="000000"/>
              </w:rPr>
              <w:t xml:space="preserve">układu torowego </w:t>
            </w:r>
            <w:r w:rsidR="005E6269" w:rsidRPr="00F80D8C">
              <w:rPr>
                <w:rFonts w:ascii="Arial" w:hAnsi="Arial" w:cs="Arial"/>
                <w:color w:val="000000"/>
              </w:rPr>
              <w:t xml:space="preserve">zawiera  </w:t>
            </w:r>
            <w:r w:rsidR="00482CAD" w:rsidRPr="00F80D8C">
              <w:rPr>
                <w:rFonts w:ascii="Arial" w:hAnsi="Arial" w:cs="Arial"/>
                <w:color w:val="000000"/>
              </w:rPr>
              <w:t xml:space="preserve">wykaz </w:t>
            </w:r>
            <w:r w:rsidR="005E6269" w:rsidRPr="00F80D8C">
              <w:rPr>
                <w:rFonts w:ascii="Arial" w:hAnsi="Arial" w:cs="Arial"/>
                <w:color w:val="000000"/>
              </w:rPr>
              <w:t>nr 1</w:t>
            </w:r>
            <w:r w:rsidR="00446A4F" w:rsidRPr="00F80D8C">
              <w:rPr>
                <w:rFonts w:ascii="Arial" w:hAnsi="Arial" w:cs="Arial"/>
                <w:color w:val="000000"/>
              </w:rPr>
              <w:t xml:space="preserve">, spis części i podzespołów SRK </w:t>
            </w:r>
            <w:r w:rsidR="00156279" w:rsidRPr="00F80D8C">
              <w:rPr>
                <w:rFonts w:ascii="Arial" w:hAnsi="Arial" w:cs="Arial"/>
                <w:color w:val="000000"/>
              </w:rPr>
              <w:t xml:space="preserve">i Legalizacja lub wymiana przekaźników w nastawni Zamawiającego </w:t>
            </w:r>
            <w:r w:rsidR="00446A4F" w:rsidRPr="00F80D8C">
              <w:rPr>
                <w:rFonts w:ascii="Arial" w:hAnsi="Arial" w:cs="Arial"/>
                <w:color w:val="000000"/>
              </w:rPr>
              <w:t xml:space="preserve">zawiera </w:t>
            </w:r>
            <w:r w:rsidR="00482CAD" w:rsidRPr="00F80D8C">
              <w:rPr>
                <w:rFonts w:ascii="Arial" w:hAnsi="Arial" w:cs="Arial"/>
                <w:color w:val="000000"/>
              </w:rPr>
              <w:t>wykaz</w:t>
            </w:r>
            <w:r w:rsidR="00446A4F" w:rsidRPr="00F80D8C">
              <w:rPr>
                <w:rFonts w:ascii="Arial" w:hAnsi="Arial" w:cs="Arial"/>
                <w:color w:val="000000"/>
              </w:rPr>
              <w:t xml:space="preserve"> nr 2</w:t>
            </w:r>
            <w:r w:rsidRPr="00F80D8C">
              <w:rPr>
                <w:rFonts w:ascii="Arial" w:hAnsi="Arial" w:cs="Arial"/>
                <w:color w:val="000000"/>
              </w:rPr>
              <w:t>.</w:t>
            </w:r>
            <w:r w:rsidR="00446A4F" w:rsidRPr="00F80D8C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B1117" w:rsidRPr="00DB1117" w14:paraId="32836F2F" w14:textId="77777777" w:rsidTr="00D17A9B">
        <w:trPr>
          <w:trHeight w:val="300"/>
        </w:trPr>
        <w:tc>
          <w:tcPr>
            <w:tcW w:w="567" w:type="dxa"/>
            <w:hideMark/>
          </w:tcPr>
          <w:p w14:paraId="79ECF553" w14:textId="4E6786DC" w:rsidR="00DB1117" w:rsidRPr="00DB1117" w:rsidRDefault="00DB1117" w:rsidP="00477E16">
            <w:pPr>
              <w:jc w:val="right"/>
              <w:rPr>
                <w:rFonts w:ascii="Arial" w:hAnsi="Arial" w:cs="Arial"/>
                <w:color w:val="000000"/>
              </w:rPr>
            </w:pPr>
            <w:r w:rsidRPr="00DB1117">
              <w:rPr>
                <w:rFonts w:ascii="Arial" w:hAnsi="Arial" w:cs="Arial"/>
                <w:color w:val="000000"/>
              </w:rPr>
              <w:t>2</w:t>
            </w:r>
            <w:r w:rsidR="00477E16">
              <w:rPr>
                <w:rFonts w:ascii="Arial" w:hAnsi="Arial" w:cs="Arial"/>
                <w:color w:val="000000"/>
              </w:rPr>
              <w:t>7</w:t>
            </w:r>
            <w:r w:rsidRPr="00DB1117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789" w:type="dxa"/>
            <w:hideMark/>
          </w:tcPr>
          <w:p w14:paraId="128C7C26" w14:textId="77777777" w:rsidR="00DB1117" w:rsidRPr="00DB1117" w:rsidRDefault="00DB1117" w:rsidP="00DB1117">
            <w:pPr>
              <w:rPr>
                <w:rFonts w:ascii="Arial" w:hAnsi="Arial" w:cs="Arial"/>
                <w:color w:val="000000"/>
              </w:rPr>
            </w:pPr>
            <w:r w:rsidRPr="00DB1117">
              <w:rPr>
                <w:rFonts w:ascii="Arial" w:hAnsi="Arial" w:cs="Arial"/>
                <w:color w:val="000000"/>
              </w:rPr>
              <w:t>Usuwanie skutków zadziałania czynników atmosferycznych.</w:t>
            </w:r>
          </w:p>
        </w:tc>
      </w:tr>
      <w:tr w:rsidR="00C83445" w:rsidRPr="00DB1117" w14:paraId="18DE4476" w14:textId="77777777" w:rsidTr="00D17A9B">
        <w:trPr>
          <w:trHeight w:val="300"/>
        </w:trPr>
        <w:tc>
          <w:tcPr>
            <w:tcW w:w="567" w:type="dxa"/>
          </w:tcPr>
          <w:p w14:paraId="4B83E5BC" w14:textId="2081F501" w:rsidR="00C83445" w:rsidRPr="00DB1117" w:rsidRDefault="00C83445" w:rsidP="00477E1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28.</w:t>
            </w:r>
          </w:p>
        </w:tc>
        <w:tc>
          <w:tcPr>
            <w:tcW w:w="8789" w:type="dxa"/>
          </w:tcPr>
          <w:p w14:paraId="1E114DB1" w14:textId="21D49BF7" w:rsidR="00C83445" w:rsidRPr="00DB1117" w:rsidRDefault="00C83445" w:rsidP="00DB1117">
            <w:pPr>
              <w:rPr>
                <w:rFonts w:ascii="Arial" w:hAnsi="Arial" w:cs="Arial"/>
                <w:color w:val="000000"/>
              </w:rPr>
            </w:pPr>
            <w:r w:rsidRPr="00280C2D">
              <w:rPr>
                <w:rFonts w:ascii="Arial" w:hAnsi="Arial" w:cs="Arial"/>
              </w:rPr>
              <w:t>Inne prace eksploatacyjne związane z utrzymaniem bocznicy, mające wpływ na bezpieczeństwo i pracę zakładu oraz prace wynikające z protokołów pokontrolnych.</w:t>
            </w:r>
          </w:p>
        </w:tc>
      </w:tr>
      <w:tr w:rsidR="00C83445" w:rsidRPr="00DB1117" w14:paraId="516CE09D" w14:textId="77777777" w:rsidTr="00D17A9B">
        <w:trPr>
          <w:trHeight w:val="300"/>
        </w:trPr>
        <w:tc>
          <w:tcPr>
            <w:tcW w:w="567" w:type="dxa"/>
          </w:tcPr>
          <w:p w14:paraId="41A9A99F" w14:textId="18831302" w:rsidR="00C83445" w:rsidRDefault="00C83445" w:rsidP="00477E1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8789" w:type="dxa"/>
          </w:tcPr>
          <w:p w14:paraId="24DD1B4B" w14:textId="2BD258E1" w:rsidR="00C83445" w:rsidRPr="00280C2D" w:rsidRDefault="00C83445" w:rsidP="00DB1117">
            <w:pPr>
              <w:rPr>
                <w:rFonts w:ascii="Arial" w:hAnsi="Arial" w:cs="Arial"/>
              </w:rPr>
            </w:pPr>
            <w:r w:rsidRPr="003C299F">
              <w:rPr>
                <w:rFonts w:ascii="Arial" w:hAnsi="Arial" w:cs="Arial"/>
              </w:rPr>
              <w:t>Inne prace nie wymienione powyżej a związane z wykonaniem przedmiotu zamówienia</w:t>
            </w:r>
          </w:p>
        </w:tc>
      </w:tr>
    </w:tbl>
    <w:p w14:paraId="774D2C72" w14:textId="77777777" w:rsidR="00DB1117" w:rsidRDefault="00DB1117" w:rsidP="00DB1117">
      <w:pPr>
        <w:spacing w:after="0" w:line="276" w:lineRule="auto"/>
        <w:ind w:left="1260" w:hanging="1260"/>
        <w:rPr>
          <w:rFonts w:ascii="Arial" w:eastAsia="Times New Roman" w:hAnsi="Arial" w:cs="Arial"/>
          <w:b/>
          <w:bCs/>
          <w:lang w:eastAsia="pl-PL"/>
        </w:rPr>
      </w:pPr>
    </w:p>
    <w:p w14:paraId="66AF1177" w14:textId="77777777" w:rsidR="00DB1117" w:rsidRPr="00DB1117" w:rsidRDefault="00DB1117" w:rsidP="00DB1117">
      <w:pPr>
        <w:spacing w:after="0" w:line="276" w:lineRule="auto"/>
        <w:ind w:left="1260" w:hanging="1260"/>
        <w:rPr>
          <w:rFonts w:ascii="Arial" w:eastAsia="Times New Roman" w:hAnsi="Arial" w:cs="Arial"/>
          <w:b/>
          <w:bCs/>
          <w:lang w:eastAsia="pl-PL"/>
        </w:rPr>
      </w:pPr>
      <w:r w:rsidRPr="00DB1117">
        <w:rPr>
          <w:rFonts w:ascii="Arial" w:eastAsia="Times New Roman" w:hAnsi="Arial" w:cs="Arial"/>
          <w:b/>
          <w:bCs/>
          <w:lang w:eastAsia="pl-PL"/>
        </w:rPr>
        <w:t>UWAGA:</w:t>
      </w:r>
    </w:p>
    <w:p w14:paraId="653DEC67" w14:textId="77777777" w:rsidR="00DB1117" w:rsidRPr="00DB1117" w:rsidRDefault="00DB1117" w:rsidP="00DB1117">
      <w:p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</w:rPr>
        <w:t xml:space="preserve">Prace manewrowe powinny być wykonywane lokomotywami czteroosiowymi o minimalnej sile pociągowej nie mniejszej niż 210 </w:t>
      </w:r>
      <w:proofErr w:type="spellStart"/>
      <w:r w:rsidRPr="00DB1117">
        <w:rPr>
          <w:rFonts w:ascii="Arial" w:eastAsia="Times New Roman" w:hAnsi="Arial" w:cs="Arial"/>
        </w:rPr>
        <w:t>kN</w:t>
      </w:r>
      <w:proofErr w:type="spellEnd"/>
      <w:r w:rsidRPr="00DB1117">
        <w:rPr>
          <w:rFonts w:ascii="Arial" w:eastAsia="Times New Roman" w:hAnsi="Arial" w:cs="Arial"/>
        </w:rPr>
        <w:t>, minimalnym promieniu łuku 80 m i maksymalnym nacisku 20 t/oś, posiadające świadectwa dopuszczenia typu oraz ważne świadectwa sprawności technicznej zgodnie z DSU Właściciela.</w:t>
      </w:r>
    </w:p>
    <w:p w14:paraId="13A31405" w14:textId="7A7AB8A0" w:rsidR="00DB1117" w:rsidRDefault="00DB1117" w:rsidP="00DB111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243CD2B" w14:textId="77777777" w:rsidR="00DB1117" w:rsidRPr="00DB1117" w:rsidRDefault="00DB1117" w:rsidP="00DB111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DB1117">
        <w:rPr>
          <w:rFonts w:ascii="Arial" w:eastAsia="Times New Roman" w:hAnsi="Arial" w:cs="Arial"/>
          <w:b/>
          <w:lang w:eastAsia="pl-PL"/>
        </w:rPr>
        <w:t>III.   ZAKRES CZYNNOŚCI NA STANOWISKACH PRACY</w:t>
      </w:r>
    </w:p>
    <w:p w14:paraId="2E22E428" w14:textId="77777777" w:rsidR="00DB1117" w:rsidRPr="00DB1117" w:rsidRDefault="00DB1117" w:rsidP="00DB111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0B979DFD" w14:textId="77777777" w:rsidR="00DB1117" w:rsidRPr="00DB1117" w:rsidRDefault="00DB1117" w:rsidP="00DB1117">
      <w:pPr>
        <w:numPr>
          <w:ilvl w:val="0"/>
          <w:numId w:val="4"/>
        </w:numPr>
        <w:tabs>
          <w:tab w:val="left" w:pos="708"/>
        </w:tabs>
        <w:spacing w:after="120" w:line="276" w:lineRule="auto"/>
        <w:ind w:left="284" w:hanging="284"/>
        <w:rPr>
          <w:rFonts w:ascii="Arial" w:eastAsia="Times New Roman" w:hAnsi="Arial" w:cs="Arial"/>
          <w:b/>
          <w:lang w:eastAsia="pl-PL"/>
        </w:rPr>
      </w:pPr>
      <w:r w:rsidRPr="00DB1117">
        <w:rPr>
          <w:rFonts w:ascii="Arial" w:eastAsia="Times New Roman" w:hAnsi="Arial" w:cs="Arial"/>
          <w:b/>
          <w:lang w:eastAsia="pl-PL"/>
        </w:rPr>
        <w:t>Wykaz stanowisk pracy</w:t>
      </w:r>
    </w:p>
    <w:p w14:paraId="5294A303" w14:textId="77777777" w:rsidR="00DB1117" w:rsidRPr="00DB1117" w:rsidRDefault="00DB1117" w:rsidP="00DB1117">
      <w:pPr>
        <w:spacing w:after="12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Wykonawca musi zapewnić pracowników w ilości niezbędnej do sprawnej realizacji zamówienia, posiadających uprawnienia kwalifikacyjne niezbędne do obsługi niżej wymienionych stanowisk pracy:</w:t>
      </w:r>
    </w:p>
    <w:p w14:paraId="2B3E9B75" w14:textId="1B01136D" w:rsidR="00DB1117" w:rsidRPr="00DB1117" w:rsidRDefault="00227159" w:rsidP="00A14E79">
      <w:pPr>
        <w:numPr>
          <w:ilvl w:val="0"/>
          <w:numId w:val="5"/>
        </w:numPr>
        <w:tabs>
          <w:tab w:val="left" w:pos="708"/>
        </w:tabs>
        <w:spacing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Maszynista lub </w:t>
      </w:r>
      <w:r w:rsidR="00A14E79">
        <w:rPr>
          <w:rFonts w:ascii="Arial" w:eastAsia="Times New Roman" w:hAnsi="Arial" w:cs="Arial"/>
          <w:lang w:eastAsia="pl-PL"/>
        </w:rPr>
        <w:t>prowadzący</w:t>
      </w:r>
      <w:r w:rsidR="00A14E79" w:rsidRPr="00A14E79">
        <w:rPr>
          <w:rFonts w:ascii="Arial" w:eastAsia="Times New Roman" w:hAnsi="Arial" w:cs="Arial"/>
          <w:lang w:eastAsia="pl-PL"/>
        </w:rPr>
        <w:t xml:space="preserve"> pojazdy kolejowe wyłącznie w obrębie bocznicy kolejowej</w:t>
      </w:r>
      <w:r w:rsidR="00DB1117" w:rsidRPr="00DB1117">
        <w:rPr>
          <w:rFonts w:ascii="Arial" w:eastAsia="Times New Roman" w:hAnsi="Arial" w:cs="Arial"/>
          <w:lang w:eastAsia="pl-PL"/>
        </w:rPr>
        <w:t>,</w:t>
      </w:r>
    </w:p>
    <w:p w14:paraId="1BDEAA87" w14:textId="77777777" w:rsidR="00DB1117" w:rsidRPr="00DB1117" w:rsidRDefault="00DB1117" w:rsidP="00DB1117">
      <w:pPr>
        <w:numPr>
          <w:ilvl w:val="0"/>
          <w:numId w:val="5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ustawiacz wagonów,</w:t>
      </w:r>
    </w:p>
    <w:p w14:paraId="4840BA69" w14:textId="77777777" w:rsidR="00DB1117" w:rsidRPr="00DB1117" w:rsidRDefault="00DB1117" w:rsidP="00DB1117">
      <w:pPr>
        <w:numPr>
          <w:ilvl w:val="0"/>
          <w:numId w:val="5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manewrowy,</w:t>
      </w:r>
    </w:p>
    <w:p w14:paraId="763C1EEA" w14:textId="77777777" w:rsidR="00DB1117" w:rsidRPr="00DB1117" w:rsidRDefault="00DB1117" w:rsidP="00DB1117">
      <w:pPr>
        <w:numPr>
          <w:ilvl w:val="0"/>
          <w:numId w:val="5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ekspedytor bocznicy kolejowej,</w:t>
      </w:r>
    </w:p>
    <w:p w14:paraId="7B7AEFDD" w14:textId="77777777" w:rsidR="00DB1117" w:rsidRPr="00DB1117" w:rsidRDefault="00DB1117" w:rsidP="00DB1117">
      <w:pPr>
        <w:numPr>
          <w:ilvl w:val="0"/>
          <w:numId w:val="5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automatyk sterowania ruchem kolejowym (z uprawnieniami energetycznymi E)</w:t>
      </w:r>
    </w:p>
    <w:p w14:paraId="3650F10A" w14:textId="77777777" w:rsidR="00DB1117" w:rsidRPr="00DB1117" w:rsidRDefault="00DB1117" w:rsidP="00DB1117">
      <w:pPr>
        <w:numPr>
          <w:ilvl w:val="0"/>
          <w:numId w:val="5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toromistrz</w:t>
      </w:r>
    </w:p>
    <w:p w14:paraId="5A3BDAEE" w14:textId="77777777" w:rsidR="00DB1117" w:rsidRPr="00DB1117" w:rsidRDefault="00DB1117" w:rsidP="00DB1117">
      <w:pPr>
        <w:numPr>
          <w:ilvl w:val="0"/>
          <w:numId w:val="5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robotnik torowy.</w:t>
      </w:r>
    </w:p>
    <w:p w14:paraId="454AD58C" w14:textId="77777777" w:rsidR="00DB1117" w:rsidRPr="00DB1117" w:rsidRDefault="00DB1117" w:rsidP="00DB1117">
      <w:pPr>
        <w:spacing w:after="0" w:line="276" w:lineRule="auto"/>
        <w:ind w:left="284" w:hanging="284"/>
        <w:rPr>
          <w:rFonts w:ascii="Arial" w:eastAsia="Times New Roman" w:hAnsi="Arial" w:cs="Arial"/>
          <w:b/>
          <w:lang w:eastAsia="pl-PL"/>
        </w:rPr>
      </w:pPr>
    </w:p>
    <w:p w14:paraId="62EF23B7" w14:textId="77777777" w:rsidR="00DB1117" w:rsidRPr="00DB1117" w:rsidRDefault="00DB1117" w:rsidP="00DB1117">
      <w:pPr>
        <w:numPr>
          <w:ilvl w:val="0"/>
          <w:numId w:val="4"/>
        </w:numPr>
        <w:tabs>
          <w:tab w:val="left" w:pos="708"/>
        </w:tabs>
        <w:spacing w:after="0" w:line="276" w:lineRule="auto"/>
        <w:ind w:left="284" w:hanging="284"/>
        <w:rPr>
          <w:rFonts w:ascii="Arial" w:eastAsia="Times New Roman" w:hAnsi="Arial" w:cs="Arial"/>
          <w:b/>
          <w:lang w:eastAsia="pl-PL"/>
        </w:rPr>
      </w:pPr>
      <w:r w:rsidRPr="00DB1117">
        <w:rPr>
          <w:rFonts w:ascii="Arial" w:eastAsia="Times New Roman" w:hAnsi="Arial" w:cs="Arial"/>
          <w:b/>
          <w:lang w:eastAsia="pl-PL"/>
        </w:rPr>
        <w:t>Zakres czynności na poszczególnych stanowiskach pracy</w:t>
      </w:r>
    </w:p>
    <w:p w14:paraId="0B3A04BE" w14:textId="77777777" w:rsidR="00DB1117" w:rsidRPr="00DB1117" w:rsidRDefault="00DB1117" w:rsidP="00DB111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4BD497A8" w14:textId="0C2632F9" w:rsidR="00DB1117" w:rsidRPr="00DB1117" w:rsidRDefault="00DB1117" w:rsidP="00DB1117">
      <w:pPr>
        <w:numPr>
          <w:ilvl w:val="0"/>
          <w:numId w:val="15"/>
        </w:numPr>
        <w:tabs>
          <w:tab w:val="left" w:pos="708"/>
        </w:tabs>
        <w:spacing w:after="120" w:line="276" w:lineRule="auto"/>
        <w:ind w:left="709" w:hanging="283"/>
        <w:jc w:val="both"/>
        <w:rPr>
          <w:rFonts w:ascii="Arial" w:eastAsia="Times New Roman" w:hAnsi="Arial" w:cs="Arial"/>
          <w:u w:val="single"/>
          <w:lang w:eastAsia="pl-PL"/>
        </w:rPr>
      </w:pPr>
      <w:r w:rsidRPr="00DB1117">
        <w:rPr>
          <w:rFonts w:ascii="Arial" w:eastAsia="Times New Roman" w:hAnsi="Arial" w:cs="Arial"/>
          <w:u w:val="single"/>
          <w:lang w:eastAsia="pl-PL"/>
        </w:rPr>
        <w:t xml:space="preserve">Czynności wykonywane przez pracowników zatrudnionych na </w:t>
      </w:r>
      <w:r w:rsidR="00227159">
        <w:rPr>
          <w:rFonts w:ascii="Arial" w:eastAsia="Times New Roman" w:hAnsi="Arial" w:cs="Arial"/>
          <w:u w:val="single"/>
          <w:lang w:eastAsia="pl-PL"/>
        </w:rPr>
        <w:t xml:space="preserve">maszynisty lub </w:t>
      </w:r>
      <w:r w:rsidRPr="00DB1117">
        <w:rPr>
          <w:rFonts w:ascii="Arial" w:eastAsia="Times New Roman" w:hAnsi="Arial" w:cs="Arial"/>
          <w:u w:val="single"/>
          <w:lang w:eastAsia="pl-PL"/>
        </w:rPr>
        <w:t xml:space="preserve">stanowisku </w:t>
      </w:r>
      <w:r w:rsidR="00A14E79" w:rsidRPr="00A14E79">
        <w:rPr>
          <w:rFonts w:ascii="Arial" w:eastAsia="Times New Roman" w:hAnsi="Arial" w:cs="Arial"/>
          <w:u w:val="single"/>
          <w:lang w:eastAsia="pl-PL"/>
        </w:rPr>
        <w:t xml:space="preserve"> prowadzącego pojazdy kolejowe wyłącznie w obrębie bocznicy kolejowej</w:t>
      </w:r>
      <w:r w:rsidRPr="00DB1117">
        <w:rPr>
          <w:rFonts w:ascii="Arial" w:eastAsia="Times New Roman" w:hAnsi="Arial" w:cs="Arial"/>
          <w:u w:val="single"/>
          <w:lang w:eastAsia="pl-PL"/>
        </w:rPr>
        <w:t>:</w:t>
      </w:r>
    </w:p>
    <w:p w14:paraId="35CAEF6F" w14:textId="16CD1A98" w:rsidR="00DB1117" w:rsidRPr="00DB1117" w:rsidRDefault="00DB1117" w:rsidP="00DB1117">
      <w:pPr>
        <w:tabs>
          <w:tab w:val="left" w:pos="708"/>
        </w:tabs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ab/>
        <w:t xml:space="preserve">Zakres czynności pracowników zatrudnionych na stanowisku </w:t>
      </w:r>
      <w:r w:rsidR="00227159">
        <w:rPr>
          <w:rFonts w:ascii="Arial" w:eastAsia="Calibri" w:hAnsi="Arial" w:cs="Arial"/>
        </w:rPr>
        <w:t xml:space="preserve">maszynisty lub </w:t>
      </w:r>
      <w:r w:rsidR="00A14E79" w:rsidRPr="00A14E79">
        <w:rPr>
          <w:rFonts w:ascii="Arial" w:eastAsia="Calibri" w:hAnsi="Arial" w:cs="Arial"/>
        </w:rPr>
        <w:t xml:space="preserve">prowadzącego pojazdy kolejowe wyłącznie w obrębie bocznicy kolejowej </w:t>
      </w:r>
      <w:r w:rsidRPr="00DB1117">
        <w:rPr>
          <w:rFonts w:ascii="Arial" w:eastAsia="Calibri" w:hAnsi="Arial" w:cs="Arial"/>
        </w:rPr>
        <w:t xml:space="preserve">wraz z wymaganiami dotyczącymi organizacji pracy z określeniem zasad zapewniających sprawność i bezpieczeństwo osób, taboru i ładunków przy wykonywaniu pracy manewrowej zawiera Instrukcja wykonywania pracy manewrowej PKE R-34, Instrukcja sygnalizacji kolejowej E-1, Instrukcja obsługi i utrzymania w eksploatacji hamulców taboru kolejowego MW-56,  Regulamin pracy bocznicy kolejowej  Elektrowni Łaziska w Łaziskach Górnych oraz wszelkie pozostałe przepisy i regulacje Zamawiającego. </w:t>
      </w:r>
    </w:p>
    <w:p w14:paraId="45504247" w14:textId="77777777" w:rsidR="00DB1117" w:rsidRPr="00DB1117" w:rsidRDefault="00DB1117" w:rsidP="00DB1117">
      <w:pPr>
        <w:spacing w:after="0" w:line="276" w:lineRule="auto"/>
        <w:jc w:val="both"/>
        <w:rPr>
          <w:rFonts w:ascii="Arial" w:eastAsia="Calibri" w:hAnsi="Arial" w:cs="Arial"/>
        </w:rPr>
      </w:pPr>
    </w:p>
    <w:p w14:paraId="330B662D" w14:textId="25EEF089" w:rsidR="00DB1117" w:rsidRPr="00DB1117" w:rsidRDefault="00DB1117" w:rsidP="00DB1117">
      <w:pPr>
        <w:numPr>
          <w:ilvl w:val="0"/>
          <w:numId w:val="15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ind w:left="709" w:hanging="283"/>
        <w:jc w:val="both"/>
        <w:rPr>
          <w:rFonts w:ascii="Arial" w:eastAsia="Times New Roman" w:hAnsi="Arial" w:cs="Arial"/>
          <w:u w:val="single"/>
          <w:lang w:eastAsia="pl-PL"/>
        </w:rPr>
      </w:pPr>
      <w:r w:rsidRPr="00DB1117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 Ustawiacza Wagonów:</w:t>
      </w:r>
    </w:p>
    <w:p w14:paraId="575B91A8" w14:textId="6C0FB85A" w:rsidR="00DB1117" w:rsidRPr="00DB1117" w:rsidRDefault="00DB1117" w:rsidP="00DB1117">
      <w:pPr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ab/>
        <w:t xml:space="preserve">Zakres czynności pracowników zatrudnionych na stanowisku Ustawiacza wraz </w:t>
      </w:r>
      <w:r w:rsidRPr="00DB1117">
        <w:rPr>
          <w:rFonts w:ascii="Arial" w:eastAsia="Calibri" w:hAnsi="Arial" w:cs="Arial"/>
        </w:rPr>
        <w:br/>
        <w:t>z wymaganiami dotyczącymi organizacji pracy z określeniem zasad zapewniających sprawność i bezpieczeństwo osób, taboru i ładunków przy wykonywaniu pracy manewrowej zawiera Instrukcja wykonywania pracy manewrowej PKE R-34, Instrukcja sygnalizacji kolejowej PKE E-1, Instrukcja obsługi i utrzymania w eksploatacji hamulców taboru kolejowego MW-56, Regulamin pracy bocznicy kolejowej  Elektrowni Łaziska w Łaziskach Górnych oraz wszelkie pozostałe przepisy i regulacje Zamawiającego.</w:t>
      </w:r>
    </w:p>
    <w:p w14:paraId="6EEFB48B" w14:textId="77777777" w:rsidR="00DB1117" w:rsidRPr="00DB1117" w:rsidRDefault="00DB1117" w:rsidP="00DB1117">
      <w:pPr>
        <w:spacing w:after="0" w:line="276" w:lineRule="auto"/>
        <w:ind w:left="700"/>
        <w:jc w:val="both"/>
        <w:rPr>
          <w:rFonts w:ascii="Arial" w:eastAsia="Calibri" w:hAnsi="Arial" w:cs="Arial"/>
        </w:rPr>
      </w:pPr>
    </w:p>
    <w:p w14:paraId="7CEE2284" w14:textId="77777777" w:rsidR="00DB1117" w:rsidRPr="00DB1117" w:rsidRDefault="00DB1117" w:rsidP="00DB1117">
      <w:pPr>
        <w:numPr>
          <w:ilvl w:val="0"/>
          <w:numId w:val="15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 Manewrowy:</w:t>
      </w:r>
    </w:p>
    <w:p w14:paraId="56AF230E" w14:textId="5CA80D56" w:rsidR="00DB1117" w:rsidRPr="00DB1117" w:rsidRDefault="00DB1117" w:rsidP="00DB1117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ab/>
        <w:t xml:space="preserve">Zakres czynności pracowników zatrudnionych na stanowisku Manewrowego wraz </w:t>
      </w:r>
      <w:r w:rsidRPr="00DB1117">
        <w:rPr>
          <w:rFonts w:ascii="Arial" w:eastAsia="Calibri" w:hAnsi="Arial" w:cs="Arial"/>
        </w:rPr>
        <w:br/>
        <w:t>z wymaganiami dotyczącymi organizacji pracy z określeniem zasad zapewniających sprawność i bezpieczeństwo osób, taboru i ładunków przy wykonywaniu pracy manewrowej zawiera Instrukcja wykonywania pracy manewrowej PKE R-34, Instrukcja sygnalizacji kolejowej PKE E-1, Instrukcja obsługi i utrzymania w eksploata</w:t>
      </w:r>
      <w:r w:rsidR="00116F19">
        <w:rPr>
          <w:rFonts w:ascii="Arial" w:eastAsia="Calibri" w:hAnsi="Arial" w:cs="Arial"/>
        </w:rPr>
        <w:t xml:space="preserve">cji hamulców </w:t>
      </w:r>
      <w:r w:rsidR="00116F19">
        <w:rPr>
          <w:rFonts w:ascii="Arial" w:eastAsia="Calibri" w:hAnsi="Arial" w:cs="Arial"/>
        </w:rPr>
        <w:lastRenderedPageBreak/>
        <w:t xml:space="preserve">taboru kolejowego </w:t>
      </w:r>
      <w:r w:rsidRPr="00DB1117">
        <w:rPr>
          <w:rFonts w:ascii="Arial" w:eastAsia="Calibri" w:hAnsi="Arial" w:cs="Arial"/>
        </w:rPr>
        <w:t xml:space="preserve">MW-56, Regulamin pracy bocznicy kolejowej Elektrowni Łaziska w Łaziskach Górnych oraz wszelkie pozostałe przepisy i regulacje Zamawiającego. </w:t>
      </w:r>
    </w:p>
    <w:p w14:paraId="17E0A8BB" w14:textId="77777777" w:rsidR="00DB1117" w:rsidRPr="00DB1117" w:rsidRDefault="00DB1117" w:rsidP="00DB1117">
      <w:pPr>
        <w:spacing w:after="0" w:line="276" w:lineRule="auto"/>
        <w:ind w:left="700"/>
        <w:jc w:val="both"/>
        <w:rPr>
          <w:rFonts w:ascii="Arial" w:eastAsia="Calibri" w:hAnsi="Arial" w:cs="Arial"/>
        </w:rPr>
      </w:pPr>
    </w:p>
    <w:p w14:paraId="20B5BCD7" w14:textId="77777777" w:rsidR="00DB1117" w:rsidRPr="00DB1117" w:rsidRDefault="00DB1117" w:rsidP="00DB1117">
      <w:pPr>
        <w:numPr>
          <w:ilvl w:val="0"/>
          <w:numId w:val="15"/>
        </w:numPr>
        <w:tabs>
          <w:tab w:val="left" w:pos="708"/>
        </w:tabs>
        <w:spacing w:after="120" w:line="276" w:lineRule="auto"/>
        <w:ind w:left="851" w:hanging="425"/>
        <w:jc w:val="both"/>
        <w:rPr>
          <w:rFonts w:ascii="Arial" w:eastAsia="Times New Roman" w:hAnsi="Arial" w:cs="Arial"/>
          <w:u w:val="single"/>
          <w:lang w:eastAsia="pl-PL"/>
        </w:rPr>
      </w:pPr>
      <w:r w:rsidRPr="00DB1117">
        <w:rPr>
          <w:rFonts w:ascii="Arial" w:eastAsia="Times New Roman" w:hAnsi="Arial" w:cs="Arial"/>
          <w:u w:val="single"/>
          <w:lang w:eastAsia="pl-PL"/>
        </w:rPr>
        <w:t xml:space="preserve">Czynności wykonywane przez pracowników zatrudnionych na stanowisku </w:t>
      </w:r>
      <w:r w:rsidRPr="00DB1117">
        <w:rPr>
          <w:rFonts w:ascii="Arial" w:eastAsia="Times New Roman" w:hAnsi="Arial" w:cs="Arial"/>
          <w:u w:val="single"/>
          <w:lang w:eastAsia="pl-PL"/>
        </w:rPr>
        <w:br/>
        <w:t>Ekspedytor bocznicy kolejowej:</w:t>
      </w:r>
    </w:p>
    <w:p w14:paraId="771A52B4" w14:textId="77777777" w:rsidR="00DB1117" w:rsidRPr="00DB1117" w:rsidRDefault="00DB1117" w:rsidP="00DB1117">
      <w:pPr>
        <w:numPr>
          <w:ilvl w:val="0"/>
          <w:numId w:val="8"/>
        </w:numPr>
        <w:tabs>
          <w:tab w:val="left" w:pos="708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</w:rPr>
      </w:pPr>
      <w:r w:rsidRPr="00DB1117">
        <w:rPr>
          <w:rFonts w:ascii="Arial" w:eastAsia="Calibri" w:hAnsi="Arial" w:cs="Arial"/>
        </w:rPr>
        <w:tab/>
        <w:t xml:space="preserve">Zakres czynności pracowników zatrudnionych na stanowisku Ekspedytor bocznicy wraz z wymaganiami dotyczącymi organizacji pracy z określeniem zasad zapewniających sprawność i bezpieczeństwo osób, taboru i ładunków przy wykonywaniu pracy zawiera Zakres Obowiązków, Uprawnień i Odpowiedzialności stanowiska Ekspedytor bocznicy, Regulamin pracy bocznicy kolejowej Elektrowni Łaziska w Łaziskach Górnych oraz wszelkie pozostałe przepisy i regulacje Zamawiającego. Ponadto ekspedytor musi posiadać </w:t>
      </w:r>
      <w:r w:rsidRPr="00DB1117">
        <w:rPr>
          <w:rFonts w:ascii="Arial" w:eastAsia="Times New Roman" w:hAnsi="Arial" w:cs="Arial"/>
        </w:rPr>
        <w:t>umiejętności niezbędne do obsługi komputera i aplikacji używanych w Wydziale.</w:t>
      </w:r>
    </w:p>
    <w:p w14:paraId="47E3B1FC" w14:textId="77777777" w:rsidR="003F2CE9" w:rsidRPr="00DB1117" w:rsidRDefault="003F2CE9" w:rsidP="00592F67">
      <w:pPr>
        <w:tabs>
          <w:tab w:val="left" w:pos="851"/>
        </w:tabs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</w:rPr>
      </w:pPr>
    </w:p>
    <w:p w14:paraId="052FEE49" w14:textId="77777777" w:rsidR="00DB1117" w:rsidRPr="00DB1117" w:rsidRDefault="00DB1117" w:rsidP="00DB1117">
      <w:pPr>
        <w:numPr>
          <w:ilvl w:val="0"/>
          <w:numId w:val="15"/>
        </w:numPr>
        <w:tabs>
          <w:tab w:val="left" w:pos="708"/>
        </w:tabs>
        <w:spacing w:after="120" w:line="276" w:lineRule="auto"/>
        <w:ind w:left="851" w:hanging="425"/>
        <w:jc w:val="both"/>
        <w:rPr>
          <w:rFonts w:ascii="Arial" w:eastAsia="Times New Roman" w:hAnsi="Arial" w:cs="Arial"/>
          <w:u w:val="single"/>
          <w:lang w:eastAsia="pl-PL"/>
        </w:rPr>
      </w:pPr>
      <w:r w:rsidRPr="00DB1117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 Automatyk Sterowania Ruchem Kolejowym:</w:t>
      </w:r>
    </w:p>
    <w:p w14:paraId="1AD522EA" w14:textId="45CF0542" w:rsidR="00DB1117" w:rsidRPr="00DB1117" w:rsidRDefault="00DB1117" w:rsidP="00A32238">
      <w:pPr>
        <w:tabs>
          <w:tab w:val="left" w:pos="851"/>
        </w:tabs>
        <w:spacing w:after="200" w:line="276" w:lineRule="auto"/>
        <w:ind w:left="426"/>
        <w:jc w:val="both"/>
        <w:rPr>
          <w:rFonts w:ascii="Arial" w:eastAsia="Calibri" w:hAnsi="Arial" w:cs="Arial"/>
          <w:szCs w:val="24"/>
        </w:rPr>
      </w:pPr>
      <w:r w:rsidRPr="00DB1117">
        <w:rPr>
          <w:rFonts w:ascii="Arial" w:eastAsia="Calibri" w:hAnsi="Arial" w:cs="Arial"/>
        </w:rPr>
        <w:tab/>
        <w:t xml:space="preserve">Zakres czynności pracowników zatrudnionych na stanowisku Automatyk sterowania ruchem kolejowym wraz z wymaganiami dotyczącymi organizacji pracy z określeniem zasad zapewniających sprawność i bezpieczeństwo osób, taboru i ładunków przy wykonywaniu pracy  zawiera Instrukcja wykonywania pracy manewrowej PKE R-34,  Instrukcja sygnalizacji kolejowej E-1, </w:t>
      </w:r>
      <w:r w:rsidRPr="00DB1117">
        <w:rPr>
          <w:rFonts w:ascii="Arial" w:eastAsia="Calibri" w:hAnsi="Arial" w:cs="Arial"/>
          <w:szCs w:val="24"/>
        </w:rPr>
        <w:t>Instrukcja o budowie, przeglądach i konserwacji urządzeń zabezpieczenia ruchu na przejazdach kolejowych PKE E-4, Instrukcja diagnostyki technicznej urządzeń sterowania ruchem kolejowym posterunków technicznych PKE E-14, , Instrukcja obsługi przekaźnikowych urządzeń sterowania ruchem kolej</w:t>
      </w:r>
      <w:r w:rsidRPr="00DB1117">
        <w:rPr>
          <w:rFonts w:ascii="Arial" w:eastAsia="Calibri" w:hAnsi="Arial" w:cs="Arial"/>
          <w:i/>
          <w:szCs w:val="24"/>
        </w:rPr>
        <w:t>o</w:t>
      </w:r>
      <w:r w:rsidRPr="00DB1117">
        <w:rPr>
          <w:rFonts w:ascii="Arial" w:eastAsia="Calibri" w:hAnsi="Arial" w:cs="Arial"/>
          <w:szCs w:val="24"/>
        </w:rPr>
        <w:t xml:space="preserve">wym PKE E-18, Instrukcja konserwacji i przeglądów urządzeń sterowania ruchem kolejowym PKE E-24, </w:t>
      </w:r>
      <w:r w:rsidR="00A32238" w:rsidRPr="00A32238">
        <w:rPr>
          <w:rFonts w:ascii="Arial" w:eastAsia="Calibri" w:hAnsi="Arial" w:cs="Arial"/>
          <w:szCs w:val="24"/>
        </w:rPr>
        <w:t>Instrukcja eksploatacji – Elektryczne ogrzewanie rozjazdów bocznicy w Elektrowni Łaziska</w:t>
      </w:r>
      <w:r w:rsidR="00A32238">
        <w:rPr>
          <w:rFonts w:ascii="Arial" w:eastAsia="Calibri" w:hAnsi="Arial" w:cs="Arial"/>
          <w:szCs w:val="24"/>
        </w:rPr>
        <w:t>,</w:t>
      </w:r>
      <w:r w:rsidR="00227159">
        <w:rPr>
          <w:rFonts w:ascii="Arial" w:eastAsia="Calibri" w:hAnsi="Arial" w:cs="Arial"/>
          <w:szCs w:val="24"/>
        </w:rPr>
        <w:t xml:space="preserve"> </w:t>
      </w:r>
      <w:r w:rsidRPr="00DB1117">
        <w:rPr>
          <w:rFonts w:ascii="Arial" w:eastAsia="Calibri" w:hAnsi="Arial" w:cs="Arial"/>
        </w:rPr>
        <w:t xml:space="preserve">Regulamin pracy bocznicy kolejowej  Elektrowni Łaziska w Łaziskach Górnych oraz wszelkie pozostałe przepisy i regulacje Zamawiającego. </w:t>
      </w:r>
    </w:p>
    <w:p w14:paraId="7DA92DEA" w14:textId="77777777" w:rsidR="00DB1117" w:rsidRPr="00DB1117" w:rsidRDefault="00DB1117" w:rsidP="00DB1117">
      <w:pPr>
        <w:tabs>
          <w:tab w:val="left" w:pos="708"/>
        </w:tabs>
        <w:spacing w:after="0" w:line="276" w:lineRule="auto"/>
        <w:ind w:hanging="436"/>
        <w:contextualSpacing/>
        <w:jc w:val="both"/>
        <w:rPr>
          <w:rFonts w:ascii="Arial" w:eastAsia="Calibri" w:hAnsi="Arial" w:cs="Arial"/>
        </w:rPr>
      </w:pPr>
    </w:p>
    <w:p w14:paraId="5E537213" w14:textId="77777777" w:rsidR="00DB1117" w:rsidRPr="00DB1117" w:rsidRDefault="00DB1117" w:rsidP="00DB1117">
      <w:pPr>
        <w:numPr>
          <w:ilvl w:val="0"/>
          <w:numId w:val="15"/>
        </w:numPr>
        <w:tabs>
          <w:tab w:val="left" w:pos="708"/>
        </w:tabs>
        <w:spacing w:after="120" w:line="276" w:lineRule="auto"/>
        <w:ind w:left="709" w:hanging="283"/>
        <w:contextualSpacing/>
        <w:rPr>
          <w:rFonts w:ascii="Arial" w:eastAsia="Times New Roman" w:hAnsi="Arial" w:cs="Arial"/>
          <w:u w:val="single"/>
          <w:lang w:eastAsia="pl-PL"/>
        </w:rPr>
      </w:pPr>
      <w:r w:rsidRPr="00DB1117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 Toromistrz:</w:t>
      </w:r>
    </w:p>
    <w:p w14:paraId="424C3DB6" w14:textId="4AC7ED0B" w:rsidR="00DB1117" w:rsidRPr="00DB1117" w:rsidRDefault="00DB1117" w:rsidP="00227159">
      <w:pPr>
        <w:tabs>
          <w:tab w:val="left" w:pos="708"/>
        </w:tabs>
        <w:spacing w:after="200" w:line="276" w:lineRule="auto"/>
        <w:ind w:left="426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ab/>
        <w:t xml:space="preserve">Zakres czynności pracowników zatrudnionych na stanowisku Toromistrz, wraz </w:t>
      </w:r>
      <w:r w:rsidRPr="00DB1117">
        <w:rPr>
          <w:rFonts w:ascii="Arial" w:eastAsia="Calibri" w:hAnsi="Arial" w:cs="Arial"/>
        </w:rPr>
        <w:br/>
        <w:t xml:space="preserve">z wymaganiami dotyczącymi organizacji pracy z określeniem zasad zapewniających sprawność i bezpieczeństwo osób, taboru i ładunków przy wykonywaniu pracy zawiera Instrukcja dla toromistrza PKE D-15, Instrukcje dla Toromistrza i Pracowników Torowych PKE D-1, PKE D-4, PKE D-6, PKE D-75, Regulamin pracy bocznicy kolejowej Elektrowni Łaziska w Łaziskach Górnych oraz wszelkie pozostałe przepisy i regulacje Zamawiającego. </w:t>
      </w:r>
    </w:p>
    <w:p w14:paraId="01E83DCC" w14:textId="77777777" w:rsidR="00DB1117" w:rsidRPr="00DB1117" w:rsidRDefault="00DB1117" w:rsidP="00DB1117">
      <w:pPr>
        <w:spacing w:after="0" w:line="276" w:lineRule="auto"/>
        <w:ind w:left="709" w:hanging="274"/>
        <w:contextualSpacing/>
        <w:jc w:val="both"/>
        <w:rPr>
          <w:rFonts w:ascii="Arial" w:eastAsia="Calibri" w:hAnsi="Arial" w:cs="Arial"/>
        </w:rPr>
      </w:pPr>
    </w:p>
    <w:p w14:paraId="459763F2" w14:textId="77777777" w:rsidR="00DB1117" w:rsidRPr="00DB1117" w:rsidRDefault="00DB1117" w:rsidP="00DB1117">
      <w:pPr>
        <w:numPr>
          <w:ilvl w:val="0"/>
          <w:numId w:val="15"/>
        </w:numPr>
        <w:tabs>
          <w:tab w:val="left" w:pos="708"/>
        </w:tabs>
        <w:spacing w:after="120" w:line="276" w:lineRule="auto"/>
        <w:ind w:left="709" w:hanging="425"/>
        <w:contextualSpacing/>
        <w:jc w:val="both"/>
        <w:rPr>
          <w:rFonts w:ascii="Arial" w:eastAsia="Times New Roman" w:hAnsi="Arial" w:cs="Arial"/>
          <w:u w:val="single"/>
          <w:lang w:eastAsia="pl-PL"/>
        </w:rPr>
      </w:pPr>
      <w:r w:rsidRPr="00DB1117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 robotnik torowy:</w:t>
      </w:r>
    </w:p>
    <w:p w14:paraId="5BE21487" w14:textId="77777777" w:rsidR="00DB1117" w:rsidRPr="00DB1117" w:rsidRDefault="00DB1117" w:rsidP="00DB1117">
      <w:pPr>
        <w:spacing w:before="120" w:after="240" w:line="276" w:lineRule="auto"/>
        <w:ind w:left="284" w:firstLine="424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Zakres czynności pracownika zatrudnionego na stanowisku monter nawierzchni wraz</w:t>
      </w:r>
      <w:r w:rsidRPr="00DB1117">
        <w:rPr>
          <w:rFonts w:ascii="Calibri" w:eastAsia="Calibri" w:hAnsi="Calibri" w:cs="Times New Roman"/>
        </w:rPr>
        <w:br/>
      </w:r>
      <w:r w:rsidRPr="00DB1117">
        <w:rPr>
          <w:rFonts w:ascii="Arial" w:eastAsia="Times New Roman" w:hAnsi="Arial" w:cs="Arial"/>
          <w:lang w:eastAsia="pl-PL"/>
        </w:rPr>
        <w:t xml:space="preserve">z wymaganiami dotyczącymi organizacji pracy z określeniem zasad zapewniających sprawność i bezpieczeństwo osób, taboru i ładunków przy wykonywaniu pracy zawiera,  Instrukcja – warunki techniczne utrzymania nawierzchni na liniach kolejowych PKE D-1, Instrukcja o utrzymaniu podtorza kolejowego PKE D-4, Instrukcja o oględzinach, badaniach technicznych i utrzymaniu rozjazdów PKE D-6, Instrukcja o dozorowaniu linii kolejowej oraz </w:t>
      </w:r>
      <w:r w:rsidRPr="00DB1117">
        <w:rPr>
          <w:rFonts w:ascii="Calibri" w:eastAsia="Calibri" w:hAnsi="Calibri" w:cs="Times New Roman"/>
        </w:rPr>
        <w:br/>
      </w:r>
      <w:r w:rsidRPr="00DB1117">
        <w:rPr>
          <w:rFonts w:ascii="Arial" w:eastAsia="Times New Roman" w:hAnsi="Arial" w:cs="Arial"/>
          <w:lang w:eastAsia="pl-PL"/>
        </w:rPr>
        <w:lastRenderedPageBreak/>
        <w:t>o dokonywaniu pomiarów, badań i oceny stanu torów PKE D-75, Regulamin pracy bocznicy kolejowej TAURON Wytwarzanie Spółka Akcyjna – Oddział Elektrownia Łaziska oraz wszelkie pozostałe przepisy i regulacje Zamawiającego.</w:t>
      </w:r>
    </w:p>
    <w:p w14:paraId="0B3A792E" w14:textId="77777777" w:rsidR="00DB1117" w:rsidRPr="00DB1117" w:rsidRDefault="00DB1117" w:rsidP="00DB1117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DB1117">
        <w:rPr>
          <w:rFonts w:ascii="Arial" w:eastAsia="Calibri" w:hAnsi="Arial" w:cs="Arial"/>
          <w:b/>
        </w:rPr>
        <w:t>Wykonawca wyłoniony w toku postępowania, obowiązany będzie do dostarczenia Zamawiającemu najpóźniej w dniu zawarcia umowy imiennego wykazu pracowników Wykonawcy wykonujących usługę z podaniem rodzaju kwalifikacji i terminu ważności uprawnień.</w:t>
      </w:r>
    </w:p>
    <w:p w14:paraId="5D479008" w14:textId="77777777" w:rsidR="00DB1117" w:rsidRPr="00DB1117" w:rsidRDefault="00DB1117" w:rsidP="00DB1117">
      <w:pPr>
        <w:numPr>
          <w:ilvl w:val="0"/>
          <w:numId w:val="4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DB1117">
        <w:rPr>
          <w:rFonts w:ascii="Arial" w:eastAsia="Times New Roman" w:hAnsi="Arial" w:cs="Arial"/>
          <w:b/>
          <w:lang w:eastAsia="pl-PL"/>
        </w:rPr>
        <w:t>Utrzymanie budowli, urządzeń infrastruktury kolejowej i innych urządzeń znajdujących się na bocznicy Zamawiającego</w:t>
      </w:r>
    </w:p>
    <w:p w14:paraId="1D6D7733" w14:textId="77777777" w:rsidR="00DB1117" w:rsidRPr="00DB1117" w:rsidRDefault="00DB1117" w:rsidP="00DB1117">
      <w:pPr>
        <w:autoSpaceDE w:val="0"/>
        <w:autoSpaceDN w:val="0"/>
        <w:adjustRightInd w:val="0"/>
        <w:spacing w:after="120" w:line="276" w:lineRule="auto"/>
        <w:ind w:left="720"/>
        <w:contextualSpacing/>
        <w:rPr>
          <w:rFonts w:ascii="Arial" w:eastAsia="Times New Roman" w:hAnsi="Arial" w:cs="Arial"/>
          <w:b/>
          <w:lang w:eastAsia="pl-PL"/>
        </w:rPr>
      </w:pPr>
    </w:p>
    <w:p w14:paraId="0B828F69" w14:textId="77777777" w:rsidR="00DB1117" w:rsidRPr="00DB1117" w:rsidRDefault="00DB1117" w:rsidP="00DB1117">
      <w:pPr>
        <w:tabs>
          <w:tab w:val="left" w:pos="708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Na bocznicy Zamawiającego utrzymaniu będzie podlegać:</w:t>
      </w:r>
    </w:p>
    <w:p w14:paraId="2AC4653F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tory, rozjazdy, skrzyżowanie torowe, przejazdy kolejowe, rampy budowlane i kozły oporowe na głównym układzie torowym,</w:t>
      </w:r>
    </w:p>
    <w:p w14:paraId="4B6CDAE8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tory, rozjazdy, przejazdy kolejowe i kozioł oporowy na bocznicy stacji załadunku   popiołu,</w:t>
      </w:r>
    </w:p>
    <w:p w14:paraId="2A16D8E3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urządzenia sterowania ruchem kolejowym na głównym układzie torowym (urządzenia wewnętrzne i zewnętrzne systemu SUP-2, semafory, tarcze manewrowe, licznik osi, wskaźniki, zamki zwrotnicowe, wykolejnice),</w:t>
      </w:r>
    </w:p>
    <w:p w14:paraId="498B57CD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urządzenia sterowania ruchem kolejowym na bocznicy stacji załadowczej popiołu</w:t>
      </w:r>
      <w:r w:rsidRPr="00DB1117">
        <w:rPr>
          <w:rFonts w:ascii="Arial" w:eastAsia="Calibri" w:hAnsi="Arial" w:cs="Arial"/>
        </w:rPr>
        <w:br/>
        <w:t>(tarcze manewrowe, indywidualny napęd zwrotnicowy, wskaźniki),</w:t>
      </w:r>
    </w:p>
    <w:p w14:paraId="01B43D6D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samoczynne sygnalizacje przejazdowe typu SPA-4 – 2 szt.,</w:t>
      </w:r>
    </w:p>
    <w:p w14:paraId="7AA52BED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system elektrycznego ogrzewania rozjazdów,</w:t>
      </w:r>
    </w:p>
    <w:p w14:paraId="2D931F2F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statyczna, pomostowa (hybrydowa) waga wagonowa 100 Mg z oprzyrządowaniem </w:t>
      </w:r>
      <w:r w:rsidRPr="00DB1117">
        <w:rPr>
          <w:rFonts w:ascii="Arial" w:eastAsia="Calibri" w:hAnsi="Arial" w:cs="Arial"/>
        </w:rPr>
        <w:br/>
        <w:t>– 1 szt.</w:t>
      </w:r>
    </w:p>
    <w:p w14:paraId="002010D7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przejazdowa waga wagonowa wraz z oprzyrządowaniem – 1 szt.</w:t>
      </w:r>
    </w:p>
    <w:p w14:paraId="6932B583" w14:textId="77777777" w:rsidR="00DB1117" w:rsidRPr="00DB1117" w:rsidRDefault="00DB1117" w:rsidP="00DB1117">
      <w:pPr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rozmrażalnie wagonów – 3 szt. </w:t>
      </w:r>
    </w:p>
    <w:p w14:paraId="596A3F47" w14:textId="77777777" w:rsidR="00DB1117" w:rsidRPr="00DB1117" w:rsidRDefault="00DB1117" w:rsidP="00DB111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5C0A631A" w14:textId="77777777" w:rsidR="00DB1117" w:rsidRPr="00DB1117" w:rsidRDefault="00DB1117" w:rsidP="00DB111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DB1117">
        <w:rPr>
          <w:rFonts w:ascii="Arial" w:eastAsia="Times New Roman" w:hAnsi="Arial" w:cs="Arial"/>
          <w:b/>
          <w:lang w:eastAsia="pl-PL"/>
        </w:rPr>
        <w:t>IV.   WYMAGANIA OGÓLNE REALIZACJI ZAMÓWIENIA</w:t>
      </w:r>
    </w:p>
    <w:p w14:paraId="1588D442" w14:textId="77777777" w:rsidR="00DB1117" w:rsidRPr="00DB1117" w:rsidRDefault="00DB1117" w:rsidP="00DB1117">
      <w:pPr>
        <w:spacing w:after="0" w:line="276" w:lineRule="auto"/>
        <w:ind w:left="720"/>
        <w:rPr>
          <w:rFonts w:ascii="Arial" w:eastAsia="Times New Roman" w:hAnsi="Arial" w:cs="Arial"/>
          <w:b/>
          <w:lang w:eastAsia="pl-PL"/>
        </w:rPr>
      </w:pPr>
    </w:p>
    <w:p w14:paraId="3D43AC76" w14:textId="77777777" w:rsidR="00DB1117" w:rsidRPr="00DB1117" w:rsidRDefault="00DB1117" w:rsidP="00DB1117">
      <w:pPr>
        <w:numPr>
          <w:ilvl w:val="0"/>
          <w:numId w:val="6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Wykonawca musi zapewnić:</w:t>
      </w:r>
    </w:p>
    <w:p w14:paraId="683C0574" w14:textId="77777777" w:rsidR="00DB1117" w:rsidRPr="00DB1117" w:rsidRDefault="00DB1117" w:rsidP="00DB1117">
      <w:pPr>
        <w:numPr>
          <w:ilvl w:val="0"/>
          <w:numId w:val="1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>ciągłość obsługi dla realizowanych dostaw towarowych na rzecz TAURON Wytwarzanie Spółka Akcyjna – Elektrownia Łaziska i podmiotów gospodarczych, z którymi TAURON Wytwarzanie Spółka Akcyjna zawarła umowy i porozumienia.</w:t>
      </w:r>
    </w:p>
    <w:p w14:paraId="61AA2421" w14:textId="77777777" w:rsidR="00DB1117" w:rsidRPr="00DB1117" w:rsidRDefault="00DB1117" w:rsidP="00DB1117">
      <w:pPr>
        <w:numPr>
          <w:ilvl w:val="0"/>
          <w:numId w:val="1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 xml:space="preserve">obsługę punktów odbiorczych, zdawczych i ładunkowych oraz ważenia dostaw brutto </w:t>
      </w:r>
      <w:r w:rsidRPr="00DB1117">
        <w:rPr>
          <w:rFonts w:ascii="Arial" w:eastAsia="Times New Roman" w:hAnsi="Arial" w:cs="Arial"/>
          <w:lang w:eastAsia="pl-PL"/>
        </w:rPr>
        <w:br/>
        <w:t>i tara.</w:t>
      </w:r>
    </w:p>
    <w:p w14:paraId="573902E5" w14:textId="77777777" w:rsidR="00DB1117" w:rsidRPr="00DB1117" w:rsidRDefault="00DB1117" w:rsidP="00DB1117">
      <w:pPr>
        <w:numPr>
          <w:ilvl w:val="0"/>
          <w:numId w:val="6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  <w:lang w:eastAsia="pl-PL"/>
        </w:rPr>
        <w:t xml:space="preserve">Realizacja usługi będzie się odbywać zgodnie z potrzebami Zamawiającego, w oparciu </w:t>
      </w:r>
      <w:r w:rsidRPr="00DB1117">
        <w:rPr>
          <w:rFonts w:ascii="Arial" w:eastAsia="Times New Roman" w:hAnsi="Arial" w:cs="Arial"/>
          <w:lang w:eastAsia="pl-PL"/>
        </w:rPr>
        <w:br/>
        <w:t xml:space="preserve">o obowiązujące przepisy wskazane przez Zamawiającego w Załączniku nr 1 do Umowy, posiadaną infrastrukturę kolejową, z wyłączeniem dzierżawy tej infrastruktury i przy użyciu środków trakcyjnych (sprzętu) Wykonawcy. </w:t>
      </w:r>
    </w:p>
    <w:p w14:paraId="4130DD2A" w14:textId="77777777" w:rsidR="00DB1117" w:rsidRPr="00DB1117" w:rsidRDefault="00DB1117" w:rsidP="00DB1117">
      <w:pPr>
        <w:numPr>
          <w:ilvl w:val="0"/>
          <w:numId w:val="6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Times New Roman" w:hAnsi="Arial" w:cs="Arial"/>
        </w:rPr>
        <w:t>Wykonawca będzie zobowiązany do utrzymania należytego stanu użytkowanej infrastruktury Zamawiającego.</w:t>
      </w:r>
    </w:p>
    <w:p w14:paraId="0AA16329" w14:textId="77777777" w:rsidR="00DB1117" w:rsidRPr="00DB1117" w:rsidRDefault="00DB1117" w:rsidP="00DB1117">
      <w:pPr>
        <w:numPr>
          <w:ilvl w:val="0"/>
          <w:numId w:val="6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Calibri" w:hAnsi="Arial" w:cs="Arial"/>
        </w:rPr>
        <w:t>Utrzymanie budowli i urządzeń infrastruktury kolejowej musi być zgodne z Instrukcjami kolejowymi Zamawiającego.</w:t>
      </w:r>
    </w:p>
    <w:p w14:paraId="6C65D9A2" w14:textId="77777777" w:rsidR="00DB1117" w:rsidRPr="00DB1117" w:rsidRDefault="00DB1117" w:rsidP="00DB1117">
      <w:pPr>
        <w:numPr>
          <w:ilvl w:val="0"/>
          <w:numId w:val="6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1117">
        <w:rPr>
          <w:rFonts w:ascii="Arial" w:eastAsia="Calibri" w:hAnsi="Arial" w:cs="Arial"/>
        </w:rPr>
        <w:t xml:space="preserve">Pracownicy SRK muszą posiadać uprawnienia energetyczne kategorii E. </w:t>
      </w:r>
    </w:p>
    <w:p w14:paraId="326D2C90" w14:textId="77777777" w:rsidR="00DB1117" w:rsidRPr="00DB1117" w:rsidRDefault="00DB1117" w:rsidP="00DB1117">
      <w:pPr>
        <w:tabs>
          <w:tab w:val="left" w:pos="708"/>
        </w:tabs>
        <w:spacing w:after="240" w:line="276" w:lineRule="auto"/>
        <w:jc w:val="both"/>
        <w:rPr>
          <w:rFonts w:ascii="Arial" w:eastAsia="Calibri" w:hAnsi="Arial" w:cs="Arial"/>
          <w:b/>
        </w:rPr>
      </w:pPr>
      <w:r w:rsidRPr="00DB1117">
        <w:rPr>
          <w:rFonts w:ascii="Arial" w:eastAsia="Calibri" w:hAnsi="Arial" w:cs="Arial"/>
          <w:b/>
        </w:rPr>
        <w:t>V.   GOSPODARKA ODPADAMI</w:t>
      </w:r>
    </w:p>
    <w:p w14:paraId="21534C1C" w14:textId="2973552B" w:rsidR="00DB1117" w:rsidRPr="00DB1117" w:rsidRDefault="00DB1117" w:rsidP="00DB1117">
      <w:pPr>
        <w:widowControl w:val="0"/>
        <w:spacing w:after="120" w:line="276" w:lineRule="auto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lastRenderedPageBreak/>
        <w:tab/>
        <w:t xml:space="preserve">W rozumieniu ustawy z dnia 14 grudnia 2012 r. o odpadach z </w:t>
      </w:r>
      <w:proofErr w:type="spellStart"/>
      <w:r w:rsidRPr="00DB1117">
        <w:rPr>
          <w:rFonts w:ascii="Arial" w:eastAsia="Calibri" w:hAnsi="Arial" w:cs="Arial"/>
        </w:rPr>
        <w:t>późn</w:t>
      </w:r>
      <w:proofErr w:type="spellEnd"/>
      <w:r w:rsidRPr="00DB1117">
        <w:rPr>
          <w:rFonts w:ascii="Arial" w:eastAsia="Calibri" w:hAnsi="Arial" w:cs="Arial"/>
        </w:rPr>
        <w:t xml:space="preserve">. zm. Wykonawca będzie wytwórcą i posiadaczem odpadów powstających w trakcie realizacji zamówienia - odpady powstające w wyniku działań związanych z wykonywaniem Umowy zostaną zagospodarowane przez Wykonawcę, z wyłączeniem złomu żelaza i metali kolorowych. </w:t>
      </w:r>
    </w:p>
    <w:p w14:paraId="139B7FB4" w14:textId="77777777" w:rsidR="00DB1117" w:rsidRPr="00DB1117" w:rsidRDefault="00DB1117" w:rsidP="00DB1117">
      <w:pPr>
        <w:tabs>
          <w:tab w:val="left" w:pos="426"/>
        </w:tabs>
        <w:suppressAutoHyphens/>
        <w:spacing w:after="120" w:line="276" w:lineRule="auto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W związku z powyższym Wykonawca będzie zobowiązany do prowadzenia kompleksowej gospodarki odpadami zgodnie z Ustawą o odpadach oraz uregulowaniami obowiązującymi </w:t>
      </w:r>
      <w:r w:rsidRPr="00DB1117">
        <w:rPr>
          <w:rFonts w:ascii="Arial" w:eastAsia="Calibri" w:hAnsi="Arial" w:cs="Arial"/>
        </w:rPr>
        <w:br/>
        <w:t>u Zamawiającego, m.in.:</w:t>
      </w:r>
    </w:p>
    <w:p w14:paraId="4F7ED257" w14:textId="77777777" w:rsidR="00DB1117" w:rsidRPr="00DB1117" w:rsidRDefault="00DB1117" w:rsidP="00DB1117">
      <w:pPr>
        <w:numPr>
          <w:ilvl w:val="0"/>
          <w:numId w:val="13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Wykonawca będzie zobowiązany odkładać odpady powstające w toku prac objętych przedmiotową umową w miejscach i na zasadach uzgodnionych z Zamawiającym. Miejsca powinny być odpowiednio oznakowane i zabezpieczone. Oznakowanie powinno dodatkowo zawierać w szczególności nazwę firmy Wykonawcy i rodzaje odpadów; </w:t>
      </w:r>
    </w:p>
    <w:p w14:paraId="4F58250D" w14:textId="77777777" w:rsidR="00DB1117" w:rsidRPr="00DB1117" w:rsidRDefault="00DB1117" w:rsidP="00DB1117">
      <w:pPr>
        <w:numPr>
          <w:ilvl w:val="0"/>
          <w:numId w:val="13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po zakończeniu prac, w wyniku których powstały odpady Wykonawca będzie zobowiązany do zagospodarowania odpadów zgodnie z ustawą o odpadach oraz do przywrócenia miejsca, w którym były magazynowane do stanu przed magazynowaniem odpadów;</w:t>
      </w:r>
    </w:p>
    <w:p w14:paraId="03924E93" w14:textId="77777777" w:rsidR="00DB1117" w:rsidRPr="00DB1117" w:rsidRDefault="00DB1117" w:rsidP="00DB1117">
      <w:pPr>
        <w:numPr>
          <w:ilvl w:val="0"/>
          <w:numId w:val="13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Wykonawca będzie zobowiązany do przekazywania informacji o wytworzonych </w:t>
      </w:r>
      <w:r w:rsidRPr="00DB1117">
        <w:rPr>
          <w:rFonts w:ascii="Arial" w:eastAsia="Calibri" w:hAnsi="Arial" w:cs="Arial"/>
        </w:rPr>
        <w:br/>
        <w:t xml:space="preserve">i transferowanych odpadach powstających w trakcie realizacji umowy na terenie Zamawiającego, poza miejsce ich wytwarzania. Pisemna informacja </w:t>
      </w:r>
      <w:proofErr w:type="spellStart"/>
      <w:r w:rsidRPr="00DB1117">
        <w:rPr>
          <w:rFonts w:ascii="Arial" w:eastAsia="Calibri" w:hAnsi="Arial" w:cs="Arial"/>
        </w:rPr>
        <w:t>j.w</w:t>
      </w:r>
      <w:proofErr w:type="spellEnd"/>
      <w:r w:rsidRPr="00DB1117">
        <w:rPr>
          <w:rFonts w:ascii="Arial" w:eastAsia="Calibri" w:hAnsi="Arial" w:cs="Arial"/>
        </w:rPr>
        <w:t>. będzie przekazywana najpóźniej w dniu zakończenia prac, w wyniku których powstały odpady. Informacja powinna zawierać następujące dane: rodzaj, ilość i sposób zagospodarowania. Informacja będzie stanowić integralną część protokołu odbioru prac.</w:t>
      </w:r>
    </w:p>
    <w:p w14:paraId="1EDD11A1" w14:textId="77777777" w:rsidR="00DB1117" w:rsidRPr="00DB1117" w:rsidRDefault="00DB1117" w:rsidP="00DB1117">
      <w:pPr>
        <w:numPr>
          <w:ilvl w:val="0"/>
          <w:numId w:val="13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wywożenie odpadów będzie następować na podstawie kart przekazania opadów lub dowodów WZ/przepustek materiałowych zatwierdzonych przez upoważnionych pracowników Kierownictwa i Dozoru Zamawiającego w Elektrowni.</w:t>
      </w:r>
    </w:p>
    <w:p w14:paraId="21FA181E" w14:textId="77777777" w:rsidR="00DB1117" w:rsidRPr="00DB1117" w:rsidRDefault="00DB1117" w:rsidP="00DB1117">
      <w:p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</w:p>
    <w:p w14:paraId="127C0D72" w14:textId="77777777" w:rsidR="00DB1117" w:rsidRPr="00DB1117" w:rsidRDefault="00DB1117" w:rsidP="00DB1117">
      <w:pPr>
        <w:tabs>
          <w:tab w:val="left" w:pos="708"/>
        </w:tabs>
        <w:spacing w:after="120" w:line="276" w:lineRule="auto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Wytwórcą i posiadaczem złomu żelaza i metali kolorowych jest Zamawiający. </w:t>
      </w:r>
      <w:r w:rsidRPr="00DB1117">
        <w:rPr>
          <w:rFonts w:ascii="Arial" w:eastAsia="Calibri" w:hAnsi="Arial" w:cs="Arial"/>
        </w:rPr>
        <w:br/>
        <w:t>Odpady w postaci złomu metali zostaną przekazane w miejsce wskazane przez Zamawiającego i stanowią jego własność. Przekazywanie złomu metali do magazynów odbywa się na podstawie niżej wskazanych zasad:</w:t>
      </w:r>
    </w:p>
    <w:p w14:paraId="3C1C7A06" w14:textId="77777777" w:rsidR="00DB1117" w:rsidRPr="00DB1117" w:rsidRDefault="00DB1117" w:rsidP="00DB1117">
      <w:pPr>
        <w:numPr>
          <w:ilvl w:val="0"/>
          <w:numId w:val="14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dostarczany złom powinien być wolny od zanieczyszczeń (odpady powstałe w wyniku przygotowywania złomu należy zdać na składowisko odpadów poremontowych) i spełniać wymagania obowiązujących w tym zakresie przepisów, a zwłaszcza Rozporządzenia Rady (UE) Nr 333/2011 z dnia 31 marca 2011 r.; Rozporządzeniem Komisji (UE) Nr 715/2013 </w:t>
      </w:r>
      <w:r w:rsidRPr="00DB1117">
        <w:rPr>
          <w:rFonts w:ascii="Arial" w:eastAsia="Calibri" w:hAnsi="Arial" w:cs="Arial"/>
        </w:rPr>
        <w:br/>
        <w:t>z dnia 25 lipca 2013 r. oraz Polskich Norm,</w:t>
      </w:r>
    </w:p>
    <w:p w14:paraId="2B820715" w14:textId="77777777" w:rsidR="00DB1117" w:rsidRPr="00DB1117" w:rsidRDefault="00DB1117" w:rsidP="00DB1117">
      <w:pPr>
        <w:numPr>
          <w:ilvl w:val="0"/>
          <w:numId w:val="14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segregacja powinna być przeprowadzona, na co najmniej n/w podział klas </w:t>
      </w:r>
      <w:r w:rsidRPr="00DB1117">
        <w:rPr>
          <w:rFonts w:ascii="Calibri" w:eastAsia="Calibri" w:hAnsi="Calibri" w:cs="Times New Roman"/>
        </w:rPr>
        <w:br/>
      </w:r>
      <w:r w:rsidRPr="00DB1117">
        <w:rPr>
          <w:rFonts w:ascii="Arial" w:eastAsia="Calibri" w:hAnsi="Arial" w:cs="Arial"/>
        </w:rPr>
        <w:t xml:space="preserve">i rodzaje złomu: </w:t>
      </w:r>
    </w:p>
    <w:p w14:paraId="36566E5F" w14:textId="77777777" w:rsidR="00DB1117" w:rsidRPr="00DB1117" w:rsidRDefault="00DB1117" w:rsidP="00DB1117">
      <w:pPr>
        <w:numPr>
          <w:ilvl w:val="0"/>
          <w:numId w:val="10"/>
        </w:numPr>
        <w:tabs>
          <w:tab w:val="left" w:pos="708"/>
        </w:tabs>
        <w:suppressAutoHyphens/>
        <w:spacing w:after="0" w:line="276" w:lineRule="auto"/>
        <w:ind w:left="709" w:hanging="425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złom stalowy:</w:t>
      </w:r>
    </w:p>
    <w:p w14:paraId="2CD4FFC4" w14:textId="77777777" w:rsidR="00DB1117" w:rsidRPr="00DB1117" w:rsidRDefault="00DB1117" w:rsidP="00DB1117">
      <w:pPr>
        <w:numPr>
          <w:ilvl w:val="0"/>
          <w:numId w:val="11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niestopowy kl. N-10 (kraty podestowe, kątowniki, druty, blachy, itp.),</w:t>
      </w:r>
    </w:p>
    <w:p w14:paraId="0264C019" w14:textId="77777777" w:rsidR="00DB1117" w:rsidRPr="00DB1117" w:rsidRDefault="00DB1117" w:rsidP="00DB1117">
      <w:pPr>
        <w:numPr>
          <w:ilvl w:val="0"/>
          <w:numId w:val="11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niestopowy kl. N-5 (grubości 6÷80mm, w postaci profili, prętów, itp.),</w:t>
      </w:r>
    </w:p>
    <w:p w14:paraId="6E2A33E7" w14:textId="77777777" w:rsidR="00DB1117" w:rsidRPr="00DB1117" w:rsidRDefault="00DB1117" w:rsidP="00DB1117">
      <w:pPr>
        <w:numPr>
          <w:ilvl w:val="0"/>
          <w:numId w:val="11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stopowy kl. D-2 (blachy, pręty, rury itp. wykonane ze stali gat.15HM),</w:t>
      </w:r>
    </w:p>
    <w:p w14:paraId="6416274B" w14:textId="77777777" w:rsidR="00DB1117" w:rsidRPr="00DB1117" w:rsidRDefault="00DB1117" w:rsidP="00DB1117">
      <w:pPr>
        <w:numPr>
          <w:ilvl w:val="0"/>
          <w:numId w:val="11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stopowy kl. D-3 (blachy, pręty, rury itp. wykonane ze stali gat.10H2M),</w:t>
      </w:r>
    </w:p>
    <w:p w14:paraId="40EE5B43" w14:textId="77777777" w:rsidR="00DB1117" w:rsidRPr="00DB1117" w:rsidRDefault="00DB1117" w:rsidP="00DB1117">
      <w:pPr>
        <w:numPr>
          <w:ilvl w:val="0"/>
          <w:numId w:val="11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stopowy kl. D-5 (blachy, pręty, rury itp. wykonane ze stali gat.16M),</w:t>
      </w:r>
    </w:p>
    <w:p w14:paraId="132FEC37" w14:textId="77777777" w:rsidR="00DB1117" w:rsidRPr="00DB1117" w:rsidRDefault="00DB1117" w:rsidP="00DB1117">
      <w:pPr>
        <w:numPr>
          <w:ilvl w:val="0"/>
          <w:numId w:val="10"/>
        </w:numPr>
        <w:tabs>
          <w:tab w:val="left" w:pos="708"/>
        </w:tabs>
        <w:suppressAutoHyphens/>
        <w:spacing w:after="0" w:line="276" w:lineRule="auto"/>
        <w:ind w:left="709" w:hanging="425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złom metali nieżelaznych:</w:t>
      </w:r>
    </w:p>
    <w:p w14:paraId="3085A969" w14:textId="77777777" w:rsidR="00DB1117" w:rsidRPr="00DB1117" w:rsidRDefault="00DB1117" w:rsidP="00DB1117">
      <w:pPr>
        <w:numPr>
          <w:ilvl w:val="0"/>
          <w:numId w:val="12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miedzi kl.1.03.1 (druty z okablowań i uzwojeń silników pozbawione izolacji, itp.)</w:t>
      </w:r>
    </w:p>
    <w:p w14:paraId="12C0FA2A" w14:textId="77777777" w:rsidR="00DB1117" w:rsidRPr="00DB1117" w:rsidRDefault="00DB1117" w:rsidP="00DB1117">
      <w:pPr>
        <w:numPr>
          <w:ilvl w:val="0"/>
          <w:numId w:val="12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miedzi kl.1.04.1 (cewki miedziane, uzwojenia w izolacji grafitowej, itp.)</w:t>
      </w:r>
    </w:p>
    <w:p w14:paraId="1049C8A5" w14:textId="77777777" w:rsidR="00DB1117" w:rsidRPr="00DB1117" w:rsidRDefault="00DB1117" w:rsidP="00DB1117">
      <w:pPr>
        <w:numPr>
          <w:ilvl w:val="0"/>
          <w:numId w:val="12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miedzi -silniki el. kl.1.04.3 (nierozmontowane silniki elektryczne)</w:t>
      </w:r>
    </w:p>
    <w:p w14:paraId="79A31BEF" w14:textId="77777777" w:rsidR="00DB1117" w:rsidRPr="00DB1117" w:rsidRDefault="00DB1117" w:rsidP="00DB1117">
      <w:pPr>
        <w:numPr>
          <w:ilvl w:val="0"/>
          <w:numId w:val="12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mosiądzu 69-81proc.cu kl.1.07.1 (rurki mosiężne),</w:t>
      </w:r>
    </w:p>
    <w:p w14:paraId="0173904C" w14:textId="77777777" w:rsidR="00DB1117" w:rsidRPr="00DB1117" w:rsidRDefault="00DB1117" w:rsidP="00DB1117">
      <w:pPr>
        <w:numPr>
          <w:ilvl w:val="0"/>
          <w:numId w:val="12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lastRenderedPageBreak/>
        <w:t>kabli i przewodów aluminiowych kl.8.02.3 (kable i przewody z żyłą aluminiową w izolacji z tworzyw sztucznych, gumy, itp.),</w:t>
      </w:r>
    </w:p>
    <w:p w14:paraId="49735973" w14:textId="77777777" w:rsidR="00DB1117" w:rsidRPr="00DB1117" w:rsidRDefault="00DB1117" w:rsidP="00DB1117">
      <w:pPr>
        <w:numPr>
          <w:ilvl w:val="0"/>
          <w:numId w:val="12"/>
        </w:numPr>
        <w:tabs>
          <w:tab w:val="left" w:pos="708"/>
        </w:tabs>
        <w:suppressAutoHyphens/>
        <w:spacing w:after="0" w:line="276" w:lineRule="auto"/>
        <w:ind w:left="993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złom kabli i przewodów miedzianych kl.8.01.3 (kable i przewody z żyłą miedzianą </w:t>
      </w:r>
      <w:r w:rsidRPr="00DB1117">
        <w:rPr>
          <w:rFonts w:ascii="Arial" w:eastAsia="Calibri" w:hAnsi="Arial" w:cs="Arial"/>
        </w:rPr>
        <w:br/>
        <w:t>w izolacji z tworzyw sztucznych, gumy, itp.),</w:t>
      </w:r>
    </w:p>
    <w:p w14:paraId="693B6033" w14:textId="77777777" w:rsidR="00DB1117" w:rsidRPr="00DB1117" w:rsidRDefault="00DB1117" w:rsidP="00DB1117">
      <w:pPr>
        <w:tabs>
          <w:tab w:val="left" w:pos="708"/>
        </w:tabs>
        <w:suppressAutoHyphens/>
        <w:spacing w:after="0" w:line="276" w:lineRule="auto"/>
        <w:ind w:left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W przypadku trudności w ustaleniu właściwej klasy złomu Wykonawca powinien zwrócić się do Zamawiającego, w celu uzyskania informacji dotyczącej zastosowania właściwej klasyfikacji.</w:t>
      </w:r>
    </w:p>
    <w:p w14:paraId="25E67E83" w14:textId="77777777" w:rsidR="00DB1117" w:rsidRPr="00DB1117" w:rsidRDefault="00DB1117" w:rsidP="00DB1117">
      <w:pPr>
        <w:numPr>
          <w:ilvl w:val="0"/>
          <w:numId w:val="14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realizacja dostaw złomu do magazynu w dniach roboczych (to jest od poniedziałku do piątku) w godzinach od 7.00 - 13.00,</w:t>
      </w:r>
    </w:p>
    <w:p w14:paraId="16903658" w14:textId="77777777" w:rsidR="00DB1117" w:rsidRPr="00DB1117" w:rsidRDefault="00DB1117" w:rsidP="00DB1117">
      <w:pPr>
        <w:numPr>
          <w:ilvl w:val="0"/>
          <w:numId w:val="14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masa pojedynczego elementu nie powinna przekraczać 6000 kg oraz gabarytu około </w:t>
      </w:r>
      <w:r w:rsidRPr="00DB1117">
        <w:rPr>
          <w:rFonts w:ascii="Arial" w:eastAsia="Calibri" w:hAnsi="Arial" w:cs="Arial"/>
        </w:rPr>
        <w:br/>
        <w:t>1000 x 1500 x 3000 mm,</w:t>
      </w:r>
    </w:p>
    <w:p w14:paraId="35817DC6" w14:textId="77777777" w:rsidR="00DB1117" w:rsidRPr="00DB1117" w:rsidRDefault="00DB1117" w:rsidP="00DB1117">
      <w:pPr>
        <w:numPr>
          <w:ilvl w:val="0"/>
          <w:numId w:val="14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Wykonawca musi wyselekcjonować pojazdy, które będą przewoziły złom celem jego zważenia – dla uniknięcia potrzeby dokonywania kolejnych ważeń pojazdu – oraz przekazać Zamawiającemu wykaz wyselekcjonowanych pojazdów, zawierający informacje na temat ich marek, numerów rejestracyjnych oraz wag.</w:t>
      </w:r>
    </w:p>
    <w:p w14:paraId="43C2EA6C" w14:textId="77777777" w:rsidR="00DB1117" w:rsidRPr="00DB1117" w:rsidRDefault="00DB1117" w:rsidP="00DB1117">
      <w:pPr>
        <w:numPr>
          <w:ilvl w:val="0"/>
          <w:numId w:val="14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  <w:lang w:eastAsia="pl-PL"/>
        </w:rPr>
        <w:t>z obiektu modernizowanego złom należy przetransportować na wagę celem zważenia złomu wraz z pojazdem. Czynność niniejsza zostanie potwierdzona kwitem wagowym,</w:t>
      </w:r>
    </w:p>
    <w:p w14:paraId="27A814BE" w14:textId="77777777" w:rsidR="00DB1117" w:rsidRPr="00DB1117" w:rsidRDefault="00DB1117" w:rsidP="00DB1117">
      <w:pPr>
        <w:numPr>
          <w:ilvl w:val="0"/>
          <w:numId w:val="14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DB1117">
        <w:rPr>
          <w:rFonts w:ascii="Arial" w:eastAsia="Calibri" w:hAnsi="Arial" w:cs="Arial"/>
          <w:lang w:eastAsia="pl-PL"/>
        </w:rPr>
        <w:t xml:space="preserve">czynności ważenia (zarówno pojazdów jak i złomu) </w:t>
      </w:r>
      <w:r w:rsidRPr="00DB1117">
        <w:rPr>
          <w:rFonts w:ascii="Arial" w:eastAsia="Calibri" w:hAnsi="Arial" w:cs="Arial"/>
        </w:rPr>
        <w:t>winny być wykonywane w obecności magazyniera,</w:t>
      </w:r>
    </w:p>
    <w:p w14:paraId="763078E3" w14:textId="77777777" w:rsidR="00DB1117" w:rsidRPr="00DB1117" w:rsidRDefault="00DB1117" w:rsidP="00DB1117">
      <w:pPr>
        <w:numPr>
          <w:ilvl w:val="0"/>
          <w:numId w:val="14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lang w:eastAsia="pl-PL"/>
        </w:rPr>
      </w:pPr>
      <w:r w:rsidRPr="00DB1117">
        <w:rPr>
          <w:rFonts w:ascii="Arial" w:eastAsia="Calibri" w:hAnsi="Arial" w:cs="Arial"/>
        </w:rPr>
        <w:t>w przypadku braku możliwości zważenia (uszkodzona waga, etc.) dopuszcza się szacunkowe obliczenie / określenie ilości dostarczanego złomu</w:t>
      </w:r>
    </w:p>
    <w:p w14:paraId="3C9AA1B0" w14:textId="77777777" w:rsidR="00DB1117" w:rsidRPr="00DB1117" w:rsidRDefault="00DB1117" w:rsidP="00DB1117">
      <w:pPr>
        <w:tabs>
          <w:tab w:val="left" w:pos="426"/>
        </w:tabs>
        <w:suppressAutoHyphens/>
        <w:spacing w:after="120" w:line="276" w:lineRule="auto"/>
        <w:ind w:left="284" w:hanging="284"/>
        <w:jc w:val="both"/>
        <w:rPr>
          <w:rFonts w:ascii="Arial" w:eastAsia="Calibri" w:hAnsi="Arial" w:cs="Arial"/>
        </w:rPr>
      </w:pPr>
    </w:p>
    <w:p w14:paraId="1339B548" w14:textId="77777777" w:rsidR="00DB1117" w:rsidRPr="00DB1117" w:rsidRDefault="00DB1117" w:rsidP="00DB1117">
      <w:pPr>
        <w:tabs>
          <w:tab w:val="left" w:pos="426"/>
        </w:tabs>
        <w:suppressAutoHyphens/>
        <w:spacing w:after="240" w:line="276" w:lineRule="auto"/>
        <w:jc w:val="both"/>
        <w:rPr>
          <w:rFonts w:ascii="Arial" w:eastAsia="Calibri" w:hAnsi="Arial" w:cs="Arial"/>
          <w:b/>
        </w:rPr>
      </w:pPr>
      <w:r w:rsidRPr="00DB1117">
        <w:rPr>
          <w:rFonts w:ascii="Arial" w:eastAsia="Calibri" w:hAnsi="Arial" w:cs="Arial"/>
          <w:b/>
        </w:rPr>
        <w:t>VI.   INFORMACJE DODATKOWE</w:t>
      </w:r>
    </w:p>
    <w:p w14:paraId="27EC448E" w14:textId="77777777" w:rsidR="00DB1117" w:rsidRPr="00DB1117" w:rsidRDefault="00DB1117" w:rsidP="00DB1117">
      <w:pPr>
        <w:numPr>
          <w:ilvl w:val="0"/>
          <w:numId w:val="9"/>
        </w:numPr>
        <w:tabs>
          <w:tab w:val="left" w:pos="284"/>
          <w:tab w:val="num" w:pos="567"/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Zamawiający zastrzega sobie prawo do dokonywania zmian w Regulaminie Pracy Bocznicy Kolejowej oraz w posiadanych przepisach przy zaistnieniu istotnych zmian techniczno-organizacyjnych i prawnych.</w:t>
      </w:r>
    </w:p>
    <w:p w14:paraId="2E0EB44F" w14:textId="77777777" w:rsidR="00DB1117" w:rsidRPr="00DB1117" w:rsidRDefault="00DB1117" w:rsidP="00DB1117">
      <w:pPr>
        <w:numPr>
          <w:ilvl w:val="0"/>
          <w:numId w:val="9"/>
        </w:numPr>
        <w:tabs>
          <w:tab w:val="left" w:pos="284"/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Pracownicy Wykonawcy mają obowiązek uczestniczenia na terenie Zamawiającego </w:t>
      </w:r>
      <w:r w:rsidRPr="00DB1117">
        <w:rPr>
          <w:rFonts w:ascii="Arial" w:eastAsia="Calibri" w:hAnsi="Arial" w:cs="Arial"/>
        </w:rPr>
        <w:br/>
        <w:t>w akcjach ratowniczych i aktywnego uczestniczenia w walce z klęską żywiołową.</w:t>
      </w:r>
    </w:p>
    <w:p w14:paraId="0528016F" w14:textId="77777777" w:rsidR="00DB1117" w:rsidRPr="00DB1117" w:rsidRDefault="00DB1117" w:rsidP="00DB1117">
      <w:pPr>
        <w:numPr>
          <w:ilvl w:val="0"/>
          <w:numId w:val="9"/>
        </w:numPr>
        <w:tabs>
          <w:tab w:val="left" w:pos="284"/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Zamawiający nie zabezpiecza pomieszczeń </w:t>
      </w:r>
      <w:proofErr w:type="spellStart"/>
      <w:r w:rsidRPr="00DB1117">
        <w:rPr>
          <w:rFonts w:ascii="Arial" w:eastAsia="Calibri" w:hAnsi="Arial" w:cs="Arial"/>
        </w:rPr>
        <w:t>socjalno</w:t>
      </w:r>
      <w:proofErr w:type="spellEnd"/>
      <w:r w:rsidRPr="00DB1117">
        <w:rPr>
          <w:rFonts w:ascii="Arial" w:eastAsia="Calibri" w:hAnsi="Arial" w:cs="Arial"/>
        </w:rPr>
        <w:t xml:space="preserve"> - bytowych ani świadczeń socjalnych dla pracowników Wykonawcy. Pomieszczenia te mogą być udostępnione po zawarciu stosownej umowy.</w:t>
      </w:r>
    </w:p>
    <w:p w14:paraId="6ACBC4C8" w14:textId="77D4439A" w:rsidR="00DB1117" w:rsidRPr="00DB1117" w:rsidRDefault="00DB1117" w:rsidP="00DB1117">
      <w:pPr>
        <w:numPr>
          <w:ilvl w:val="0"/>
          <w:numId w:val="9"/>
        </w:numPr>
        <w:tabs>
          <w:tab w:val="left" w:pos="284"/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>Bocznica kolejowa Zamawiającego wyposażona je</w:t>
      </w:r>
      <w:r w:rsidR="001B498D">
        <w:rPr>
          <w:rFonts w:ascii="Arial" w:eastAsia="Calibri" w:hAnsi="Arial" w:cs="Arial"/>
        </w:rPr>
        <w:t>st pomieszczenie socjalno-sanitarne</w:t>
      </w:r>
      <w:r w:rsidRPr="00DB1117">
        <w:rPr>
          <w:rFonts w:ascii="Arial" w:eastAsia="Calibri" w:hAnsi="Arial" w:cs="Arial"/>
        </w:rPr>
        <w:t>, w którym pracownicy Wykonawcy będą przebywać w trakcie przerwy śniadaniowej.</w:t>
      </w:r>
    </w:p>
    <w:p w14:paraId="2649151C" w14:textId="77777777" w:rsidR="00DB1117" w:rsidRPr="00DB1117" w:rsidRDefault="00DB1117" w:rsidP="00DB1117">
      <w:pPr>
        <w:numPr>
          <w:ilvl w:val="0"/>
          <w:numId w:val="9"/>
        </w:numPr>
        <w:tabs>
          <w:tab w:val="left" w:pos="284"/>
          <w:tab w:val="left" w:pos="708"/>
        </w:tabs>
        <w:spacing w:after="120" w:line="276" w:lineRule="auto"/>
        <w:ind w:left="284" w:hanging="284"/>
        <w:jc w:val="both"/>
        <w:rPr>
          <w:rFonts w:ascii="Arial" w:eastAsia="Calibri" w:hAnsi="Arial" w:cs="Arial"/>
        </w:rPr>
      </w:pPr>
      <w:r w:rsidRPr="00DB1117">
        <w:rPr>
          <w:rFonts w:ascii="Arial" w:eastAsia="Calibri" w:hAnsi="Arial" w:cs="Arial"/>
        </w:rPr>
        <w:t xml:space="preserve">Zamawiający wymaga zwrotu prowadzonej przez Wykonawcę dokumentacji </w:t>
      </w:r>
      <w:proofErr w:type="spellStart"/>
      <w:r w:rsidRPr="00DB1117">
        <w:rPr>
          <w:rFonts w:ascii="Arial" w:eastAsia="Calibri" w:hAnsi="Arial" w:cs="Arial"/>
        </w:rPr>
        <w:t>techniczno</w:t>
      </w:r>
      <w:proofErr w:type="spellEnd"/>
      <w:r w:rsidRPr="00DB1117">
        <w:rPr>
          <w:rFonts w:ascii="Arial" w:eastAsia="Calibri" w:hAnsi="Arial" w:cs="Arial"/>
        </w:rPr>
        <w:t xml:space="preserve"> -ruchowej po wypełnieniu ostatniej strony i zakończeniu świadczenia usługi.</w:t>
      </w:r>
    </w:p>
    <w:p w14:paraId="1FB38DBD" w14:textId="1587B23F" w:rsidR="00116F19" w:rsidRPr="00DB1117" w:rsidRDefault="00116F19" w:rsidP="005D77C1">
      <w:pPr>
        <w:tabs>
          <w:tab w:val="left" w:pos="284"/>
        </w:tabs>
        <w:spacing w:after="120" w:line="276" w:lineRule="auto"/>
        <w:jc w:val="both"/>
        <w:rPr>
          <w:rFonts w:ascii="Arial" w:eastAsia="Calibri" w:hAnsi="Arial" w:cs="Arial"/>
        </w:rPr>
      </w:pPr>
    </w:p>
    <w:p w14:paraId="51087F67" w14:textId="02136892" w:rsidR="00156279" w:rsidRDefault="00DB1117" w:rsidP="003F2CE9">
      <w:pPr>
        <w:spacing w:after="120" w:line="276" w:lineRule="auto"/>
        <w:ind w:left="426"/>
        <w:jc w:val="center"/>
        <w:rPr>
          <w:rFonts w:ascii="Arial" w:eastAsia="Times New Roman" w:hAnsi="Arial" w:cs="Arial"/>
          <w:b/>
          <w:lang w:eastAsia="pl-PL"/>
        </w:rPr>
      </w:pPr>
      <w:r w:rsidRPr="00DB1117">
        <w:rPr>
          <w:rFonts w:ascii="Arial" w:eastAsia="Times New Roman" w:hAnsi="Arial" w:cs="Arial"/>
          <w:b/>
          <w:lang w:eastAsia="pl-PL"/>
        </w:rPr>
        <w:t>ZAMAWIAJĄCY</w:t>
      </w:r>
      <w:r w:rsidRPr="00DB1117">
        <w:rPr>
          <w:rFonts w:ascii="Arial" w:eastAsia="Times New Roman" w:hAnsi="Arial" w:cs="Arial"/>
          <w:b/>
          <w:lang w:eastAsia="pl-PL"/>
        </w:rPr>
        <w:tab/>
      </w:r>
      <w:r w:rsidRPr="00DB1117">
        <w:rPr>
          <w:rFonts w:ascii="Arial" w:eastAsia="Times New Roman" w:hAnsi="Arial" w:cs="Arial"/>
          <w:b/>
          <w:lang w:eastAsia="pl-PL"/>
        </w:rPr>
        <w:tab/>
      </w:r>
      <w:r w:rsidRPr="00DB1117">
        <w:rPr>
          <w:rFonts w:ascii="Arial" w:eastAsia="Times New Roman" w:hAnsi="Arial" w:cs="Arial"/>
          <w:b/>
          <w:lang w:eastAsia="pl-PL"/>
        </w:rPr>
        <w:tab/>
      </w:r>
      <w:r w:rsidRPr="00DB1117">
        <w:rPr>
          <w:rFonts w:ascii="Arial" w:eastAsia="Times New Roman" w:hAnsi="Arial" w:cs="Arial"/>
          <w:b/>
          <w:lang w:eastAsia="pl-PL"/>
        </w:rPr>
        <w:tab/>
      </w:r>
      <w:r w:rsidRPr="00DB1117">
        <w:rPr>
          <w:rFonts w:ascii="Arial" w:eastAsia="Times New Roman" w:hAnsi="Arial" w:cs="Arial"/>
          <w:b/>
          <w:lang w:eastAsia="pl-PL"/>
        </w:rPr>
        <w:tab/>
      </w:r>
      <w:r w:rsidRPr="00DB1117">
        <w:rPr>
          <w:rFonts w:ascii="Arial" w:eastAsia="Times New Roman" w:hAnsi="Arial" w:cs="Arial"/>
          <w:b/>
          <w:lang w:eastAsia="pl-PL"/>
        </w:rPr>
        <w:tab/>
      </w:r>
      <w:r w:rsidRPr="00DB1117">
        <w:rPr>
          <w:rFonts w:ascii="Arial" w:eastAsia="Times New Roman" w:hAnsi="Arial" w:cs="Arial"/>
          <w:b/>
          <w:lang w:eastAsia="pl-PL"/>
        </w:rPr>
        <w:tab/>
        <w:t>WYKONAWCA</w:t>
      </w:r>
    </w:p>
    <w:p w14:paraId="48FA52DA" w14:textId="77777777" w:rsidR="00156279" w:rsidRPr="00156279" w:rsidRDefault="00156279" w:rsidP="00156279">
      <w:pPr>
        <w:rPr>
          <w:rFonts w:ascii="Arial" w:eastAsia="Times New Roman" w:hAnsi="Arial" w:cs="Arial"/>
          <w:lang w:eastAsia="pl-PL"/>
        </w:rPr>
      </w:pPr>
    </w:p>
    <w:p w14:paraId="05869CA7" w14:textId="77777777" w:rsidR="00156279" w:rsidRPr="00156279" w:rsidRDefault="00156279" w:rsidP="00156279">
      <w:pPr>
        <w:rPr>
          <w:rFonts w:ascii="Arial" w:eastAsia="Times New Roman" w:hAnsi="Arial" w:cs="Arial"/>
          <w:lang w:eastAsia="pl-PL"/>
        </w:rPr>
      </w:pPr>
    </w:p>
    <w:p w14:paraId="2CC0F0CE" w14:textId="77777777" w:rsidR="00156279" w:rsidRPr="00156279" w:rsidRDefault="00156279" w:rsidP="00156279">
      <w:pPr>
        <w:rPr>
          <w:rFonts w:ascii="Arial" w:eastAsia="Times New Roman" w:hAnsi="Arial" w:cs="Arial"/>
          <w:lang w:eastAsia="pl-PL"/>
        </w:rPr>
      </w:pPr>
    </w:p>
    <w:p w14:paraId="1A615967" w14:textId="77777777" w:rsidR="00156279" w:rsidRPr="00156279" w:rsidRDefault="00156279" w:rsidP="00156279">
      <w:pPr>
        <w:rPr>
          <w:rFonts w:ascii="Arial" w:eastAsia="Times New Roman" w:hAnsi="Arial" w:cs="Arial"/>
          <w:lang w:eastAsia="pl-PL"/>
        </w:rPr>
      </w:pPr>
    </w:p>
    <w:p w14:paraId="21743CE1" w14:textId="77777777" w:rsidR="00156279" w:rsidRPr="00156279" w:rsidRDefault="00156279" w:rsidP="00156279">
      <w:pPr>
        <w:rPr>
          <w:rFonts w:ascii="Arial" w:eastAsia="Times New Roman" w:hAnsi="Arial" w:cs="Arial"/>
          <w:lang w:eastAsia="pl-PL"/>
        </w:rPr>
      </w:pPr>
    </w:p>
    <w:p w14:paraId="39C8BF0B" w14:textId="77777777" w:rsidR="00156279" w:rsidRPr="00156279" w:rsidRDefault="00156279" w:rsidP="00156279">
      <w:pPr>
        <w:rPr>
          <w:rFonts w:ascii="Arial" w:eastAsia="Times New Roman" w:hAnsi="Arial" w:cs="Arial"/>
          <w:lang w:eastAsia="pl-PL"/>
        </w:rPr>
      </w:pPr>
    </w:p>
    <w:p w14:paraId="3D9F49C9" w14:textId="4FFD293E" w:rsidR="00156279" w:rsidRDefault="00156279" w:rsidP="00156279">
      <w:pPr>
        <w:rPr>
          <w:rFonts w:ascii="Arial" w:eastAsia="Times New Roman" w:hAnsi="Arial" w:cs="Arial"/>
          <w:lang w:eastAsia="pl-PL"/>
        </w:rPr>
      </w:pPr>
    </w:p>
    <w:p w14:paraId="3E240AF0" w14:textId="26CC6B94" w:rsidR="00DB1117" w:rsidRDefault="00DB1117" w:rsidP="00156279">
      <w:pPr>
        <w:ind w:firstLine="708"/>
        <w:rPr>
          <w:rFonts w:ascii="Arial" w:eastAsia="Times New Roman" w:hAnsi="Arial" w:cs="Arial"/>
          <w:lang w:eastAsia="pl-PL"/>
        </w:rPr>
      </w:pPr>
    </w:p>
    <w:p w14:paraId="0B47DE11" w14:textId="18831D84" w:rsidR="00156279" w:rsidRDefault="00156279" w:rsidP="00156279">
      <w:pPr>
        <w:ind w:firstLine="708"/>
        <w:rPr>
          <w:rFonts w:ascii="Arial" w:eastAsia="Times New Roman" w:hAnsi="Arial" w:cs="Arial"/>
          <w:lang w:eastAsia="pl-PL"/>
        </w:rPr>
      </w:pPr>
    </w:p>
    <w:p w14:paraId="7910082C" w14:textId="2A84EBF7" w:rsidR="00156279" w:rsidRDefault="00156279" w:rsidP="00156279">
      <w:pPr>
        <w:ind w:firstLine="708"/>
        <w:rPr>
          <w:rFonts w:ascii="Arial" w:eastAsia="Times New Roman" w:hAnsi="Arial" w:cs="Arial"/>
          <w:lang w:eastAsia="pl-PL"/>
        </w:rPr>
      </w:pPr>
    </w:p>
    <w:p w14:paraId="485D1ED3" w14:textId="3E4F19F4" w:rsidR="00156279" w:rsidRDefault="00156279" w:rsidP="00156279">
      <w:pPr>
        <w:ind w:firstLine="708"/>
        <w:rPr>
          <w:rFonts w:ascii="Arial" w:eastAsia="Times New Roman" w:hAnsi="Arial" w:cs="Arial"/>
          <w:lang w:eastAsia="pl-PL"/>
        </w:rPr>
      </w:pPr>
    </w:p>
    <w:p w14:paraId="7BA38266" w14:textId="6D1CD364" w:rsidR="00156279" w:rsidRDefault="00156279" w:rsidP="00156279">
      <w:pPr>
        <w:ind w:firstLine="708"/>
        <w:rPr>
          <w:rFonts w:ascii="Arial" w:eastAsia="Times New Roman" w:hAnsi="Arial" w:cs="Arial"/>
          <w:lang w:eastAsia="pl-PL"/>
        </w:rPr>
      </w:pPr>
    </w:p>
    <w:p w14:paraId="05E69EAA" w14:textId="36741BCD" w:rsidR="00156279" w:rsidRDefault="00156279" w:rsidP="00156279">
      <w:pPr>
        <w:ind w:firstLine="708"/>
        <w:rPr>
          <w:rFonts w:ascii="Arial" w:eastAsia="Times New Roman" w:hAnsi="Arial" w:cs="Arial"/>
          <w:lang w:eastAsia="pl-PL"/>
        </w:rPr>
      </w:pPr>
    </w:p>
    <w:sectPr w:rsidR="00156279" w:rsidSect="003F2CE9">
      <w:footerReference w:type="default" r:id="rId7"/>
      <w:pgSz w:w="11906" w:h="16838"/>
      <w:pgMar w:top="1134" w:right="1417" w:bottom="1417" w:left="1417" w:header="708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9C1E4" w14:textId="77777777" w:rsidR="00D0628E" w:rsidRDefault="00D0628E" w:rsidP="00DB1117">
      <w:pPr>
        <w:spacing w:after="0" w:line="240" w:lineRule="auto"/>
      </w:pPr>
      <w:r>
        <w:separator/>
      </w:r>
    </w:p>
  </w:endnote>
  <w:endnote w:type="continuationSeparator" w:id="0">
    <w:p w14:paraId="702916AE" w14:textId="77777777" w:rsidR="00D0628E" w:rsidRDefault="00D0628E" w:rsidP="00DB1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3721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C842798" w14:textId="731CAB16" w:rsidR="005E6269" w:rsidRPr="00170339" w:rsidRDefault="005E6269" w:rsidP="003F2CE9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170339">
          <w:rPr>
            <w:rFonts w:ascii="Arial" w:hAnsi="Arial" w:cs="Arial"/>
            <w:sz w:val="20"/>
            <w:szCs w:val="20"/>
          </w:rPr>
          <w:fldChar w:fldCharType="begin"/>
        </w:r>
        <w:r w:rsidRPr="00170339">
          <w:rPr>
            <w:rFonts w:ascii="Arial" w:hAnsi="Arial" w:cs="Arial"/>
            <w:sz w:val="20"/>
            <w:szCs w:val="20"/>
          </w:rPr>
          <w:instrText>PAGE   \* MERGEFORMAT</w:instrText>
        </w:r>
        <w:r w:rsidRPr="00170339">
          <w:rPr>
            <w:rFonts w:ascii="Arial" w:hAnsi="Arial" w:cs="Arial"/>
            <w:sz w:val="20"/>
            <w:szCs w:val="20"/>
          </w:rPr>
          <w:fldChar w:fldCharType="separate"/>
        </w:r>
        <w:r w:rsidR="00C83445">
          <w:rPr>
            <w:rFonts w:ascii="Arial" w:hAnsi="Arial" w:cs="Arial"/>
            <w:noProof/>
            <w:sz w:val="20"/>
            <w:szCs w:val="20"/>
          </w:rPr>
          <w:t>3</w:t>
        </w:r>
        <w:r w:rsidRPr="0017033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4EFE89C" w14:textId="01C998E9" w:rsidR="005E6269" w:rsidRDefault="005E6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F5B0B" w14:textId="77777777" w:rsidR="00D0628E" w:rsidRDefault="00D0628E" w:rsidP="00DB1117">
      <w:pPr>
        <w:spacing w:after="0" w:line="240" w:lineRule="auto"/>
      </w:pPr>
      <w:r>
        <w:separator/>
      </w:r>
    </w:p>
  </w:footnote>
  <w:footnote w:type="continuationSeparator" w:id="0">
    <w:p w14:paraId="3DDBB04E" w14:textId="77777777" w:rsidR="00D0628E" w:rsidRDefault="00D0628E" w:rsidP="00DB1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4A3E"/>
    <w:multiLevelType w:val="hybridMultilevel"/>
    <w:tmpl w:val="8C4CCF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880418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B78A7"/>
    <w:multiLevelType w:val="hybridMultilevel"/>
    <w:tmpl w:val="C8BEA50A"/>
    <w:lvl w:ilvl="0" w:tplc="1AE40B70">
      <w:start w:val="1"/>
      <w:numFmt w:val="decimal"/>
      <w:lvlText w:val="%1)"/>
      <w:lvlJc w:val="left"/>
      <w:pPr>
        <w:ind w:left="1004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D13C0D"/>
    <w:multiLevelType w:val="hybridMultilevel"/>
    <w:tmpl w:val="DC10FB56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F966922"/>
    <w:multiLevelType w:val="hybridMultilevel"/>
    <w:tmpl w:val="7F4C2C3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E05830"/>
    <w:multiLevelType w:val="hybridMultilevel"/>
    <w:tmpl w:val="E690D480"/>
    <w:lvl w:ilvl="0" w:tplc="8054A91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C712FD"/>
    <w:multiLevelType w:val="hybridMultilevel"/>
    <w:tmpl w:val="32184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96522"/>
    <w:multiLevelType w:val="hybridMultilevel"/>
    <w:tmpl w:val="B5228C36"/>
    <w:lvl w:ilvl="0" w:tplc="F3243F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0B707ED"/>
    <w:multiLevelType w:val="hybridMultilevel"/>
    <w:tmpl w:val="667AF22E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D27E1A"/>
    <w:multiLevelType w:val="hybridMultilevel"/>
    <w:tmpl w:val="1A64D070"/>
    <w:lvl w:ilvl="0" w:tplc="7938C93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D17CE"/>
    <w:multiLevelType w:val="multilevel"/>
    <w:tmpl w:val="58C88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5D1148F"/>
    <w:multiLevelType w:val="multilevel"/>
    <w:tmpl w:val="576C5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2A75C0"/>
    <w:multiLevelType w:val="hybridMultilevel"/>
    <w:tmpl w:val="2D8CDF00"/>
    <w:lvl w:ilvl="0" w:tplc="A5A059EC">
      <w:start w:val="1"/>
      <w:numFmt w:val="decimal"/>
      <w:lvlText w:val="%1)"/>
      <w:lvlJc w:val="left"/>
      <w:pPr>
        <w:ind w:left="26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4E1669C3"/>
    <w:multiLevelType w:val="hybridMultilevel"/>
    <w:tmpl w:val="4F700CD2"/>
    <w:lvl w:ilvl="0" w:tplc="3FB458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4DB13FE"/>
    <w:multiLevelType w:val="hybridMultilevel"/>
    <w:tmpl w:val="31BA2F9E"/>
    <w:lvl w:ilvl="0" w:tplc="3FB458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56C4993"/>
    <w:multiLevelType w:val="hybridMultilevel"/>
    <w:tmpl w:val="A68E10E6"/>
    <w:lvl w:ilvl="0" w:tplc="1AE40B70">
      <w:start w:val="1"/>
      <w:numFmt w:val="decimal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F289A"/>
    <w:multiLevelType w:val="hybridMultilevel"/>
    <w:tmpl w:val="414A3D7C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30CC7C6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21F53"/>
    <w:multiLevelType w:val="hybridMultilevel"/>
    <w:tmpl w:val="6B285AAE"/>
    <w:lvl w:ilvl="0" w:tplc="292025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40F3C"/>
    <w:multiLevelType w:val="hybridMultilevel"/>
    <w:tmpl w:val="98EE9254"/>
    <w:lvl w:ilvl="0" w:tplc="D0747C8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73A55A99"/>
    <w:multiLevelType w:val="hybridMultilevel"/>
    <w:tmpl w:val="95A68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D6D12"/>
    <w:multiLevelType w:val="hybridMultilevel"/>
    <w:tmpl w:val="3E9C58D2"/>
    <w:lvl w:ilvl="0" w:tplc="88E2C3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8635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CA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C4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1692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A8D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4CC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2E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386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741659">
    <w:abstractNumId w:val="7"/>
  </w:num>
  <w:num w:numId="2" w16cid:durableId="665788536">
    <w:abstractNumId w:val="5"/>
  </w:num>
  <w:num w:numId="3" w16cid:durableId="1889488049">
    <w:abstractNumId w:val="2"/>
  </w:num>
  <w:num w:numId="4" w16cid:durableId="1243030790">
    <w:abstractNumId w:val="10"/>
  </w:num>
  <w:num w:numId="5" w16cid:durableId="577903590">
    <w:abstractNumId w:val="16"/>
  </w:num>
  <w:num w:numId="6" w16cid:durableId="777137598">
    <w:abstractNumId w:val="9"/>
  </w:num>
  <w:num w:numId="7" w16cid:durableId="51125997">
    <w:abstractNumId w:val="8"/>
  </w:num>
  <w:num w:numId="8" w16cid:durableId="1150827599">
    <w:abstractNumId w:val="4"/>
  </w:num>
  <w:num w:numId="9" w16cid:durableId="597181773">
    <w:abstractNumId w:val="17"/>
  </w:num>
  <w:num w:numId="10" w16cid:durableId="1337149891">
    <w:abstractNumId w:val="6"/>
  </w:num>
  <w:num w:numId="11" w16cid:durableId="26177905">
    <w:abstractNumId w:val="13"/>
  </w:num>
  <w:num w:numId="12" w16cid:durableId="681321279">
    <w:abstractNumId w:val="12"/>
  </w:num>
  <w:num w:numId="13" w16cid:durableId="1588923310">
    <w:abstractNumId w:val="1"/>
  </w:num>
  <w:num w:numId="14" w16cid:durableId="2080857880">
    <w:abstractNumId w:val="14"/>
  </w:num>
  <w:num w:numId="15" w16cid:durableId="1278298613">
    <w:abstractNumId w:val="11"/>
  </w:num>
  <w:num w:numId="16" w16cid:durableId="1409230307">
    <w:abstractNumId w:val="0"/>
  </w:num>
  <w:num w:numId="17" w16cid:durableId="1359962402">
    <w:abstractNumId w:val="19"/>
  </w:num>
  <w:num w:numId="18" w16cid:durableId="20835225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4159341">
    <w:abstractNumId w:val="18"/>
  </w:num>
  <w:num w:numId="20" w16cid:durableId="2055621427">
    <w:abstractNumId w:val="15"/>
  </w:num>
  <w:num w:numId="21" w16cid:durableId="1755399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117"/>
    <w:rsid w:val="00017102"/>
    <w:rsid w:val="00091867"/>
    <w:rsid w:val="000A7911"/>
    <w:rsid w:val="000B6685"/>
    <w:rsid w:val="00116F19"/>
    <w:rsid w:val="00130196"/>
    <w:rsid w:val="00150B2F"/>
    <w:rsid w:val="00156279"/>
    <w:rsid w:val="00197A45"/>
    <w:rsid w:val="001B498D"/>
    <w:rsid w:val="00222A91"/>
    <w:rsid w:val="00227159"/>
    <w:rsid w:val="00300F1C"/>
    <w:rsid w:val="00323495"/>
    <w:rsid w:val="003A62C5"/>
    <w:rsid w:val="003E51D5"/>
    <w:rsid w:val="003F2CE9"/>
    <w:rsid w:val="00425105"/>
    <w:rsid w:val="00446A4F"/>
    <w:rsid w:val="00464915"/>
    <w:rsid w:val="004748A4"/>
    <w:rsid w:val="00477E16"/>
    <w:rsid w:val="00482CAD"/>
    <w:rsid w:val="004861D1"/>
    <w:rsid w:val="00500E53"/>
    <w:rsid w:val="00533270"/>
    <w:rsid w:val="00592F67"/>
    <w:rsid w:val="005D77C1"/>
    <w:rsid w:val="005E6269"/>
    <w:rsid w:val="006726FA"/>
    <w:rsid w:val="00693239"/>
    <w:rsid w:val="006B6269"/>
    <w:rsid w:val="007167A5"/>
    <w:rsid w:val="0071688B"/>
    <w:rsid w:val="0071769E"/>
    <w:rsid w:val="0076177B"/>
    <w:rsid w:val="00762925"/>
    <w:rsid w:val="00771092"/>
    <w:rsid w:val="007A3DCB"/>
    <w:rsid w:val="008036A3"/>
    <w:rsid w:val="00806009"/>
    <w:rsid w:val="0094200F"/>
    <w:rsid w:val="009C2E8A"/>
    <w:rsid w:val="00A06274"/>
    <w:rsid w:val="00A14E79"/>
    <w:rsid w:val="00A273DE"/>
    <w:rsid w:val="00A32238"/>
    <w:rsid w:val="00A41025"/>
    <w:rsid w:val="00A54C32"/>
    <w:rsid w:val="00A54EA8"/>
    <w:rsid w:val="00AB17CC"/>
    <w:rsid w:val="00AB4901"/>
    <w:rsid w:val="00AE7B9B"/>
    <w:rsid w:val="00AF136F"/>
    <w:rsid w:val="00AF3D1D"/>
    <w:rsid w:val="00C23FAD"/>
    <w:rsid w:val="00C44833"/>
    <w:rsid w:val="00C6009F"/>
    <w:rsid w:val="00C83445"/>
    <w:rsid w:val="00CB3B24"/>
    <w:rsid w:val="00CF4D5D"/>
    <w:rsid w:val="00D0628E"/>
    <w:rsid w:val="00D17A9B"/>
    <w:rsid w:val="00D61350"/>
    <w:rsid w:val="00D64C9D"/>
    <w:rsid w:val="00DB1117"/>
    <w:rsid w:val="00DB4820"/>
    <w:rsid w:val="00E77CEB"/>
    <w:rsid w:val="00E85F48"/>
    <w:rsid w:val="00F134A5"/>
    <w:rsid w:val="00F80D8C"/>
    <w:rsid w:val="00F93367"/>
    <w:rsid w:val="00FB0263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A763E"/>
  <w15:chartTrackingRefBased/>
  <w15:docId w15:val="{1994A200-18F5-450B-8234-0C02EE84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B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1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117"/>
  </w:style>
  <w:style w:type="paragraph" w:styleId="Stopka">
    <w:name w:val="footer"/>
    <w:basedOn w:val="Normalny"/>
    <w:link w:val="StopkaZnak"/>
    <w:uiPriority w:val="99"/>
    <w:unhideWhenUsed/>
    <w:rsid w:val="00DB1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117"/>
  </w:style>
  <w:style w:type="character" w:styleId="Odwoaniedokomentarza">
    <w:name w:val="annotation reference"/>
    <w:basedOn w:val="Domylnaczcionkaakapitu"/>
    <w:uiPriority w:val="99"/>
    <w:semiHidden/>
    <w:unhideWhenUsed/>
    <w:rsid w:val="006B62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62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62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62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62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2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Podsis rysunku,Normalny1,List Paragraph,Normalny2,Normalny3,Normalny4,Normalny5,Akapit z listą;1_literowka,Literowanie,1_literowka,RR PGE Akapit z listą,Styl 1,Normalny11,Akapit z listą1"/>
    <w:basedOn w:val="Normalny"/>
    <w:link w:val="AkapitzlistZnak"/>
    <w:uiPriority w:val="34"/>
    <w:qFormat/>
    <w:rsid w:val="00F134A5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Normalny1 Znak,List Paragraph Znak,Normalny2 Znak,Normalny3 Znak,Normalny4 Znak,Normalny5 Znak,Akapit z listą;1_literowka Znak,Literowanie Znak,Styl 1 Znak"/>
    <w:link w:val="Akapitzlist"/>
    <w:uiPriority w:val="34"/>
    <w:rsid w:val="00F13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3029</Words>
  <Characters>18176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Galas Dariusz</dc:creator>
  <cp:keywords/>
  <dc:description/>
  <cp:lastModifiedBy>Bieniek Ireneusz (TW)</cp:lastModifiedBy>
  <cp:revision>3</cp:revision>
  <dcterms:created xsi:type="dcterms:W3CDTF">2026-03-23T11:23:00Z</dcterms:created>
  <dcterms:modified xsi:type="dcterms:W3CDTF">2026-03-26T10:04:00Z</dcterms:modified>
</cp:coreProperties>
</file>